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D0A20" w:rsidRDefault="00554ADB">
      <w:pPr>
        <w:rPr>
          <w:rFonts w:ascii="Arial" w:eastAsia="Arial" w:hAnsi="Arial" w:cs="Arial"/>
          <w:b/>
        </w:rPr>
      </w:pPr>
      <w:r>
        <w:rPr>
          <w:rFonts w:ascii="Arial" w:eastAsia="Arial" w:hAnsi="Arial" w:cs="Arial"/>
          <w:b/>
        </w:rPr>
        <w:t>Terms of Reference for an Independent Report of Factual Findings on costs declared under a Contract on the Provision of Financial Resources from the International Visegrad Fund’s Visegrad Grant</w:t>
      </w:r>
    </w:p>
    <w:p w14:paraId="00000002" w14:textId="77777777" w:rsidR="004D0A20" w:rsidRDefault="004D0A20">
      <w:pPr>
        <w:rPr>
          <w:rFonts w:ascii="Arial" w:eastAsia="Arial" w:hAnsi="Arial" w:cs="Arial"/>
          <w:b/>
        </w:rPr>
      </w:pPr>
    </w:p>
    <w:p w14:paraId="00000003" w14:textId="77777777" w:rsidR="004D0A20" w:rsidRDefault="004D0A20">
      <w:pPr>
        <w:rPr>
          <w:rFonts w:ascii="Arial" w:eastAsia="Arial" w:hAnsi="Arial" w:cs="Arial"/>
          <w:b/>
          <w:sz w:val="20"/>
          <w:szCs w:val="20"/>
        </w:rPr>
      </w:pPr>
    </w:p>
    <w:p w14:paraId="00000004" w14:textId="77777777" w:rsidR="004D0A20" w:rsidRDefault="00554ADB">
      <w:pPr>
        <w:rPr>
          <w:rFonts w:ascii="Arial" w:eastAsia="Arial" w:hAnsi="Arial" w:cs="Arial"/>
          <w:sz w:val="20"/>
          <w:szCs w:val="20"/>
        </w:rPr>
      </w:pPr>
      <w:r>
        <w:rPr>
          <w:rFonts w:ascii="Arial" w:eastAsia="Arial" w:hAnsi="Arial" w:cs="Arial"/>
          <w:sz w:val="20"/>
          <w:szCs w:val="20"/>
        </w:rPr>
        <w:t>This document sets out the ‘</w:t>
      </w:r>
      <w:r>
        <w:rPr>
          <w:rFonts w:ascii="Arial" w:eastAsia="Arial" w:hAnsi="Arial" w:cs="Arial"/>
          <w:b/>
          <w:sz w:val="20"/>
          <w:szCs w:val="20"/>
        </w:rPr>
        <w:t>Terms of Reference (‘ToR’)</w:t>
      </w:r>
      <w:r>
        <w:rPr>
          <w:rFonts w:ascii="Arial" w:eastAsia="Arial" w:hAnsi="Arial" w:cs="Arial"/>
          <w:sz w:val="20"/>
          <w:szCs w:val="20"/>
        </w:rPr>
        <w:t>’ under which</w:t>
      </w:r>
    </w:p>
    <w:p w14:paraId="00000005" w14:textId="77777777" w:rsidR="004D0A20" w:rsidRDefault="004D0A20">
      <w:pPr>
        <w:rPr>
          <w:rFonts w:ascii="Arial" w:eastAsia="Arial" w:hAnsi="Arial" w:cs="Arial"/>
          <w:sz w:val="20"/>
          <w:szCs w:val="20"/>
        </w:rPr>
      </w:pPr>
    </w:p>
    <w:p w14:paraId="00000006" w14:textId="77777777" w:rsidR="004D0A20" w:rsidRDefault="00554ADB">
      <w:pPr>
        <w:rPr>
          <w:rFonts w:ascii="Arial" w:eastAsia="Arial" w:hAnsi="Arial" w:cs="Arial"/>
          <w:sz w:val="20"/>
          <w:szCs w:val="20"/>
        </w:rPr>
      </w:pPr>
      <w:r>
        <w:rPr>
          <w:rFonts w:ascii="Arial" w:eastAsia="Arial" w:hAnsi="Arial" w:cs="Arial"/>
          <w:sz w:val="20"/>
          <w:szCs w:val="20"/>
        </w:rPr>
        <w:t>………………………….. (‘the Grantee’)</w:t>
      </w:r>
    </w:p>
    <w:p w14:paraId="00000007" w14:textId="77777777" w:rsidR="004D0A20" w:rsidRDefault="00554ADB">
      <w:pPr>
        <w:rPr>
          <w:rFonts w:ascii="Arial" w:eastAsia="Arial" w:hAnsi="Arial" w:cs="Arial"/>
          <w:sz w:val="20"/>
          <w:szCs w:val="20"/>
        </w:rPr>
      </w:pPr>
      <w:r>
        <w:rPr>
          <w:rFonts w:ascii="Arial" w:eastAsia="Arial" w:hAnsi="Arial" w:cs="Arial"/>
          <w:sz w:val="20"/>
          <w:szCs w:val="20"/>
        </w:rPr>
        <w:t xml:space="preserve">agrees to engage </w:t>
      </w:r>
    </w:p>
    <w:p w14:paraId="00000008" w14:textId="77777777" w:rsidR="004D0A20" w:rsidRDefault="00554ADB">
      <w:pPr>
        <w:rPr>
          <w:rFonts w:ascii="Arial" w:eastAsia="Arial" w:hAnsi="Arial" w:cs="Arial"/>
          <w:sz w:val="20"/>
          <w:szCs w:val="20"/>
        </w:rPr>
      </w:pPr>
      <w:r>
        <w:rPr>
          <w:rFonts w:ascii="Arial" w:eastAsia="Arial" w:hAnsi="Arial" w:cs="Arial"/>
          <w:sz w:val="20"/>
          <w:szCs w:val="20"/>
          <w:highlight w:val="white"/>
        </w:rPr>
        <w:t xml:space="preserve">………………………….. </w:t>
      </w:r>
      <w:r>
        <w:rPr>
          <w:rFonts w:ascii="Arial" w:eastAsia="Arial" w:hAnsi="Arial" w:cs="Arial"/>
          <w:sz w:val="20"/>
          <w:szCs w:val="20"/>
        </w:rPr>
        <w:t>(‘the Auditor’)</w:t>
      </w:r>
    </w:p>
    <w:p w14:paraId="00000009" w14:textId="77777777" w:rsidR="004D0A20" w:rsidRDefault="004D0A20">
      <w:pPr>
        <w:rPr>
          <w:rFonts w:ascii="Arial" w:eastAsia="Arial" w:hAnsi="Arial" w:cs="Arial"/>
          <w:sz w:val="20"/>
          <w:szCs w:val="20"/>
        </w:rPr>
      </w:pPr>
    </w:p>
    <w:p w14:paraId="0000000A" w14:textId="58B55138" w:rsidR="004D0A20" w:rsidRDefault="00554ADB">
      <w:pPr>
        <w:rPr>
          <w:rFonts w:ascii="Arial" w:eastAsia="Arial" w:hAnsi="Arial" w:cs="Arial"/>
          <w:sz w:val="20"/>
          <w:szCs w:val="20"/>
        </w:rPr>
      </w:pPr>
      <w:r>
        <w:rPr>
          <w:rFonts w:ascii="Arial" w:eastAsia="Arial" w:hAnsi="Arial" w:cs="Arial"/>
          <w:sz w:val="20"/>
          <w:szCs w:val="20"/>
        </w:rPr>
        <w:t>to produce an independent report of factual findings (‘the Report’) concerning the Financial Statement(s)</w:t>
      </w:r>
      <w:r>
        <w:rPr>
          <w:rFonts w:ascii="Arial" w:eastAsia="Arial" w:hAnsi="Arial" w:cs="Arial"/>
          <w:sz w:val="20"/>
          <w:szCs w:val="20"/>
          <w:vertAlign w:val="superscript"/>
        </w:rPr>
        <w:footnoteReference w:id="2"/>
      </w:r>
      <w:r>
        <w:rPr>
          <w:rFonts w:ascii="Arial" w:eastAsia="Arial" w:hAnsi="Arial" w:cs="Arial"/>
          <w:sz w:val="20"/>
          <w:szCs w:val="20"/>
        </w:rPr>
        <w:t xml:space="preserve"> drawn up by the </w:t>
      </w:r>
      <w:r>
        <w:rPr>
          <w:rFonts w:ascii="Arial" w:eastAsia="Arial" w:hAnsi="Arial" w:cs="Arial"/>
          <w:i/>
          <w:sz w:val="20"/>
          <w:szCs w:val="20"/>
        </w:rPr>
        <w:t xml:space="preserve">Grantee </w:t>
      </w:r>
      <w:r>
        <w:rPr>
          <w:rFonts w:ascii="Arial" w:eastAsia="Arial" w:hAnsi="Arial" w:cs="Arial"/>
          <w:sz w:val="20"/>
          <w:szCs w:val="20"/>
        </w:rPr>
        <w:t xml:space="preserve">for the Contract on the Provision of Financial Resources No. </w:t>
      </w:r>
      <w:r>
        <w:rPr>
          <w:rFonts w:ascii="Arial" w:eastAsia="Arial" w:hAnsi="Arial" w:cs="Arial"/>
          <w:sz w:val="20"/>
          <w:szCs w:val="20"/>
          <w:highlight w:val="yellow"/>
        </w:rPr>
        <w:t>[Application ID]</w:t>
      </w:r>
      <w:r>
        <w:rPr>
          <w:rFonts w:ascii="Arial" w:eastAsia="Arial" w:hAnsi="Arial" w:cs="Arial"/>
          <w:sz w:val="20"/>
          <w:szCs w:val="20"/>
        </w:rPr>
        <w:t>, for the project entitled as “</w:t>
      </w:r>
      <w:r>
        <w:rPr>
          <w:rFonts w:ascii="Arial" w:eastAsia="Arial" w:hAnsi="Arial" w:cs="Arial"/>
          <w:sz w:val="20"/>
          <w:szCs w:val="20"/>
          <w:highlight w:val="yellow"/>
        </w:rPr>
        <w:t>[Project Name]</w:t>
      </w:r>
      <w:r>
        <w:rPr>
          <w:rFonts w:ascii="Arial" w:eastAsia="Arial" w:hAnsi="Arial" w:cs="Arial"/>
          <w:sz w:val="20"/>
          <w:szCs w:val="20"/>
        </w:rPr>
        <w:t xml:space="preserve">”, duration from </w:t>
      </w:r>
      <w:r w:rsidR="00053CC4">
        <w:rPr>
          <w:rFonts w:ascii="Arial" w:eastAsia="Arial" w:hAnsi="Arial" w:cs="Arial"/>
          <w:sz w:val="20"/>
          <w:szCs w:val="20"/>
          <w:highlight w:val="yellow"/>
        </w:rPr>
        <w:t>[D</w:t>
      </w:r>
      <w:r>
        <w:rPr>
          <w:rFonts w:ascii="Arial" w:eastAsia="Arial" w:hAnsi="Arial" w:cs="Arial"/>
          <w:sz w:val="20"/>
          <w:szCs w:val="20"/>
          <w:highlight w:val="yellow"/>
        </w:rPr>
        <w:t>D/MM/YYY</w:t>
      </w:r>
      <w:r w:rsidR="00053CC4">
        <w:rPr>
          <w:rFonts w:ascii="Arial" w:eastAsia="Arial" w:hAnsi="Arial" w:cs="Arial"/>
          <w:sz w:val="20"/>
          <w:szCs w:val="20"/>
          <w:highlight w:val="yellow"/>
        </w:rPr>
        <w:t>Y]</w:t>
      </w:r>
      <w:r>
        <w:rPr>
          <w:rFonts w:ascii="Arial" w:eastAsia="Arial" w:hAnsi="Arial" w:cs="Arial"/>
          <w:sz w:val="20"/>
          <w:szCs w:val="20"/>
        </w:rPr>
        <w:t xml:space="preserve"> (‘the starting date’) until </w:t>
      </w:r>
      <w:r w:rsidR="00053CC4">
        <w:rPr>
          <w:rFonts w:ascii="Arial" w:eastAsia="Arial" w:hAnsi="Arial" w:cs="Arial"/>
          <w:sz w:val="20"/>
          <w:szCs w:val="20"/>
          <w:highlight w:val="yellow"/>
        </w:rPr>
        <w:t>[DD/MM/YYYY]</w:t>
      </w:r>
      <w:r>
        <w:rPr>
          <w:rFonts w:ascii="Arial" w:eastAsia="Arial" w:hAnsi="Arial" w:cs="Arial"/>
          <w:sz w:val="20"/>
          <w:szCs w:val="20"/>
        </w:rPr>
        <w:t xml:space="preserve"> (‘the completion date’, the period referred to as ‘Implementation Period’) (</w:t>
      </w:r>
      <w:r w:rsidR="00A710BD">
        <w:rPr>
          <w:rFonts w:ascii="Arial" w:eastAsia="Arial" w:hAnsi="Arial" w:cs="Arial"/>
          <w:sz w:val="20"/>
          <w:szCs w:val="20"/>
        </w:rPr>
        <w:t>hereinafter as ‘</w:t>
      </w:r>
      <w:r>
        <w:rPr>
          <w:rFonts w:ascii="Arial" w:eastAsia="Arial" w:hAnsi="Arial" w:cs="Arial"/>
          <w:sz w:val="20"/>
          <w:szCs w:val="20"/>
        </w:rPr>
        <w:t xml:space="preserve">the </w:t>
      </w:r>
      <w:r w:rsidR="00290CB1">
        <w:rPr>
          <w:rFonts w:ascii="Arial" w:eastAsia="Arial" w:hAnsi="Arial" w:cs="Arial"/>
          <w:sz w:val="20"/>
          <w:szCs w:val="20"/>
        </w:rPr>
        <w:t>Contract’</w:t>
      </w:r>
      <w:r>
        <w:rPr>
          <w:rFonts w:ascii="Arial" w:eastAsia="Arial" w:hAnsi="Arial" w:cs="Arial"/>
          <w:sz w:val="20"/>
          <w:szCs w:val="20"/>
        </w:rPr>
        <w:t>), and to issue a Certificate of Financial statements (</w:t>
      </w:r>
      <w:r w:rsidR="0012305B">
        <w:rPr>
          <w:rFonts w:ascii="Arial" w:eastAsia="Arial" w:hAnsi="Arial" w:cs="Arial"/>
          <w:sz w:val="20"/>
          <w:szCs w:val="20"/>
        </w:rPr>
        <w:t>‘</w:t>
      </w:r>
      <w:r>
        <w:rPr>
          <w:rFonts w:ascii="Arial" w:eastAsia="Arial" w:hAnsi="Arial" w:cs="Arial"/>
          <w:sz w:val="20"/>
          <w:szCs w:val="20"/>
        </w:rPr>
        <w:t>CFS</w:t>
      </w:r>
      <w:r w:rsidR="0012305B">
        <w:rPr>
          <w:rFonts w:ascii="Arial" w:eastAsia="Arial" w:hAnsi="Arial" w:cs="Arial"/>
          <w:sz w:val="20"/>
          <w:szCs w:val="20"/>
        </w:rPr>
        <w:t>’</w:t>
      </w:r>
      <w:r>
        <w:rPr>
          <w:rFonts w:ascii="Arial" w:eastAsia="Arial" w:hAnsi="Arial" w:cs="Arial"/>
          <w:sz w:val="20"/>
          <w:szCs w:val="20"/>
        </w:rPr>
        <w:t>) based on the compulsory reporting template attached in Annex to this ToR and referred to in section 4.1. of the Contract on the Provision of Financial Resources.</w:t>
      </w:r>
    </w:p>
    <w:p w14:paraId="0000000B" w14:textId="77777777" w:rsidR="004D0A20" w:rsidRDefault="004D0A20">
      <w:pPr>
        <w:rPr>
          <w:rFonts w:ascii="Arial" w:eastAsia="Arial" w:hAnsi="Arial" w:cs="Arial"/>
          <w:sz w:val="20"/>
          <w:szCs w:val="20"/>
        </w:rPr>
      </w:pPr>
    </w:p>
    <w:p w14:paraId="0000000C" w14:textId="2C285247" w:rsidR="004D0A20" w:rsidRDefault="00554ADB">
      <w:pPr>
        <w:rPr>
          <w:rFonts w:ascii="Arial" w:eastAsia="Arial" w:hAnsi="Arial" w:cs="Arial"/>
          <w:sz w:val="20"/>
          <w:szCs w:val="20"/>
        </w:rPr>
      </w:pPr>
      <w:r>
        <w:rPr>
          <w:rFonts w:ascii="Arial" w:eastAsia="Arial" w:hAnsi="Arial" w:cs="Arial"/>
          <w:sz w:val="20"/>
          <w:szCs w:val="20"/>
        </w:rPr>
        <w:t xml:space="preserve">The </w:t>
      </w:r>
      <w:r w:rsidR="00290CB1">
        <w:rPr>
          <w:rFonts w:ascii="Arial" w:eastAsia="Arial" w:hAnsi="Arial" w:cs="Arial"/>
          <w:sz w:val="20"/>
          <w:szCs w:val="20"/>
        </w:rPr>
        <w:t xml:space="preserve">Contract </w:t>
      </w:r>
      <w:r>
        <w:rPr>
          <w:rFonts w:ascii="Arial" w:eastAsia="Arial" w:hAnsi="Arial" w:cs="Arial"/>
          <w:sz w:val="20"/>
          <w:szCs w:val="20"/>
        </w:rPr>
        <w:t>has been concluded between the Grantee and the International Visegrad Fund  (‘</w:t>
      </w:r>
      <w:r w:rsidR="0093682B">
        <w:rPr>
          <w:rFonts w:ascii="Arial" w:eastAsia="Arial" w:hAnsi="Arial" w:cs="Arial"/>
          <w:sz w:val="20"/>
          <w:szCs w:val="20"/>
        </w:rPr>
        <w:t xml:space="preserve">the </w:t>
      </w:r>
      <w:r>
        <w:rPr>
          <w:rFonts w:ascii="Arial" w:eastAsia="Arial" w:hAnsi="Arial" w:cs="Arial"/>
          <w:sz w:val="20"/>
          <w:szCs w:val="20"/>
        </w:rPr>
        <w:t xml:space="preserve">Fund’). </w:t>
      </w:r>
    </w:p>
    <w:p w14:paraId="0000000D" w14:textId="77777777" w:rsidR="004D0A20" w:rsidRDefault="004D0A20">
      <w:pPr>
        <w:rPr>
          <w:rFonts w:ascii="Arial" w:eastAsia="Arial" w:hAnsi="Arial" w:cs="Arial"/>
          <w:sz w:val="20"/>
          <w:szCs w:val="20"/>
        </w:rPr>
      </w:pPr>
    </w:p>
    <w:p w14:paraId="0000000E" w14:textId="4F6A6CB3" w:rsidR="004D0A20" w:rsidRDefault="00554ADB">
      <w:pPr>
        <w:rPr>
          <w:rFonts w:ascii="Arial" w:eastAsia="Arial" w:hAnsi="Arial" w:cs="Arial"/>
          <w:sz w:val="20"/>
          <w:szCs w:val="20"/>
        </w:rPr>
      </w:pPr>
      <w:r>
        <w:rPr>
          <w:rFonts w:ascii="Arial" w:eastAsia="Arial" w:hAnsi="Arial" w:cs="Arial"/>
          <w:sz w:val="20"/>
          <w:szCs w:val="20"/>
        </w:rPr>
        <w:t xml:space="preserve">Fund is mentioned as a signatory of the </w:t>
      </w:r>
      <w:r w:rsidR="00290CB1">
        <w:rPr>
          <w:rFonts w:ascii="Arial" w:eastAsia="Arial" w:hAnsi="Arial" w:cs="Arial"/>
          <w:sz w:val="20"/>
          <w:szCs w:val="20"/>
        </w:rPr>
        <w:t>Contract</w:t>
      </w:r>
      <w:r>
        <w:rPr>
          <w:rFonts w:ascii="Arial" w:eastAsia="Arial" w:hAnsi="Arial" w:cs="Arial"/>
          <w:sz w:val="20"/>
          <w:szCs w:val="20"/>
        </w:rPr>
        <w:t xml:space="preserve"> with the Grantee only. Fund is not a party to this engagement. </w:t>
      </w:r>
    </w:p>
    <w:p w14:paraId="0000000F" w14:textId="77777777" w:rsidR="004D0A20" w:rsidRDefault="004D0A20">
      <w:pPr>
        <w:rPr>
          <w:rFonts w:ascii="Arial" w:eastAsia="Arial" w:hAnsi="Arial" w:cs="Arial"/>
          <w:sz w:val="20"/>
          <w:szCs w:val="20"/>
        </w:rPr>
      </w:pPr>
    </w:p>
    <w:p w14:paraId="00000010" w14:textId="77777777" w:rsidR="004D0A20" w:rsidRDefault="004D0A20">
      <w:pPr>
        <w:rPr>
          <w:rFonts w:ascii="Arial" w:eastAsia="Arial" w:hAnsi="Arial" w:cs="Arial"/>
          <w:sz w:val="20"/>
          <w:szCs w:val="20"/>
        </w:rPr>
      </w:pPr>
    </w:p>
    <w:p w14:paraId="00000011" w14:textId="77777777" w:rsidR="004D0A20" w:rsidRDefault="00554ADB">
      <w:pPr>
        <w:rPr>
          <w:rFonts w:ascii="Arial" w:eastAsia="Arial" w:hAnsi="Arial" w:cs="Arial"/>
          <w:sz w:val="20"/>
          <w:szCs w:val="20"/>
        </w:rPr>
      </w:pPr>
      <w:r>
        <w:rPr>
          <w:rFonts w:ascii="Arial" w:eastAsia="Arial" w:hAnsi="Arial" w:cs="Arial"/>
          <w:b/>
          <w:sz w:val="20"/>
          <w:szCs w:val="20"/>
        </w:rPr>
        <w:t>1.1</w:t>
      </w:r>
      <w:r>
        <w:rPr>
          <w:rFonts w:ascii="Arial" w:eastAsia="Arial" w:hAnsi="Arial" w:cs="Arial"/>
          <w:b/>
          <w:sz w:val="20"/>
          <w:szCs w:val="20"/>
        </w:rPr>
        <w:tab/>
        <w:t>Subject of the engagement</w:t>
      </w:r>
    </w:p>
    <w:p w14:paraId="00000012" w14:textId="77777777" w:rsidR="004D0A20" w:rsidRDefault="004D0A20">
      <w:pPr>
        <w:rPr>
          <w:rFonts w:ascii="Arial" w:eastAsia="Arial" w:hAnsi="Arial" w:cs="Arial"/>
          <w:sz w:val="20"/>
          <w:szCs w:val="20"/>
        </w:rPr>
      </w:pPr>
    </w:p>
    <w:p w14:paraId="00000013" w14:textId="77777777" w:rsidR="004D0A20" w:rsidRDefault="004D0A20">
      <w:pPr>
        <w:rPr>
          <w:rFonts w:ascii="Arial" w:eastAsia="Arial" w:hAnsi="Arial" w:cs="Arial"/>
          <w:sz w:val="20"/>
          <w:szCs w:val="20"/>
          <w:highlight w:val="yellow"/>
        </w:rPr>
      </w:pPr>
    </w:p>
    <w:p w14:paraId="00000014" w14:textId="2F681B16" w:rsidR="004D0A20" w:rsidRDefault="00554ADB">
      <w:pPr>
        <w:rPr>
          <w:rFonts w:ascii="Arial" w:eastAsia="Arial" w:hAnsi="Arial" w:cs="Arial"/>
          <w:sz w:val="20"/>
          <w:szCs w:val="20"/>
        </w:rPr>
      </w:pPr>
      <w:r w:rsidRPr="00290CB1">
        <w:rPr>
          <w:rFonts w:ascii="Arial" w:eastAsia="Arial" w:hAnsi="Arial" w:cs="Arial"/>
          <w:sz w:val="20"/>
          <w:szCs w:val="20"/>
        </w:rPr>
        <w:t xml:space="preserve">The Grantee must submit the CFS to the Fund for approval within </w:t>
      </w:r>
      <w:r w:rsidR="00290CB1" w:rsidRPr="009C6380">
        <w:rPr>
          <w:rFonts w:ascii="Arial" w:eastAsia="Arial" w:hAnsi="Arial" w:cs="Arial"/>
          <w:sz w:val="20"/>
          <w:szCs w:val="20"/>
        </w:rPr>
        <w:t>3</w:t>
      </w:r>
      <w:r w:rsidR="00DF1C49" w:rsidRPr="009C6380">
        <w:rPr>
          <w:rFonts w:ascii="Arial" w:eastAsia="Arial" w:hAnsi="Arial" w:cs="Arial"/>
          <w:sz w:val="20"/>
          <w:szCs w:val="20"/>
        </w:rPr>
        <w:t>0 working days</w:t>
      </w:r>
      <w:r w:rsidR="00962BCB">
        <w:rPr>
          <w:rFonts w:ascii="Arial" w:eastAsia="Arial" w:hAnsi="Arial" w:cs="Arial"/>
          <w:sz w:val="20"/>
          <w:szCs w:val="20"/>
        </w:rPr>
        <w:t xml:space="preserve"> </w:t>
      </w:r>
      <w:r w:rsidRPr="00290CB1">
        <w:rPr>
          <w:rFonts w:ascii="Arial" w:eastAsia="Arial" w:hAnsi="Arial" w:cs="Arial"/>
          <w:sz w:val="20"/>
          <w:szCs w:val="20"/>
        </w:rPr>
        <w:t>after the</w:t>
      </w:r>
      <w:r>
        <w:rPr>
          <w:rFonts w:ascii="Arial" w:eastAsia="Arial" w:hAnsi="Arial" w:cs="Arial"/>
          <w:sz w:val="20"/>
          <w:szCs w:val="20"/>
        </w:rPr>
        <w:t xml:space="preserve"> </w:t>
      </w:r>
      <w:r>
        <w:rPr>
          <w:rFonts w:ascii="Arial" w:eastAsia="Arial" w:hAnsi="Arial" w:cs="Arial"/>
          <w:sz w:val="20"/>
          <w:szCs w:val="20"/>
          <w:highlight w:val="yellow"/>
        </w:rPr>
        <w:t>[Contract Implementation Period End]</w:t>
      </w:r>
      <w:r>
        <w:rPr>
          <w:rFonts w:ascii="Arial" w:eastAsia="Arial" w:hAnsi="Arial" w:cs="Arial"/>
          <w:sz w:val="20"/>
          <w:szCs w:val="20"/>
        </w:rPr>
        <w:t xml:space="preserve">. The Grantee is entitled to receive the </w:t>
      </w:r>
      <w:r>
        <w:rPr>
          <w:rFonts w:ascii="Arial" w:eastAsia="Arial" w:hAnsi="Arial" w:cs="Arial"/>
          <w:sz w:val="20"/>
          <w:szCs w:val="20"/>
          <w:highlight w:val="yellow"/>
        </w:rPr>
        <w:t>[last instalment amount]</w:t>
      </w:r>
      <w:r>
        <w:rPr>
          <w:rFonts w:ascii="Arial" w:eastAsia="Arial" w:hAnsi="Arial" w:cs="Arial"/>
          <w:sz w:val="20"/>
          <w:szCs w:val="20"/>
        </w:rPr>
        <w:t xml:space="preserve"> from the Fund within 15 </w:t>
      </w:r>
      <w:r w:rsidR="00031E71">
        <w:rPr>
          <w:rFonts w:ascii="Arial" w:eastAsia="Arial" w:hAnsi="Arial" w:cs="Arial"/>
          <w:sz w:val="20"/>
          <w:szCs w:val="20"/>
        </w:rPr>
        <w:t xml:space="preserve">working </w:t>
      </w:r>
      <w:r>
        <w:rPr>
          <w:rFonts w:ascii="Arial" w:eastAsia="Arial" w:hAnsi="Arial" w:cs="Arial"/>
          <w:sz w:val="20"/>
          <w:szCs w:val="20"/>
        </w:rPr>
        <w:t xml:space="preserve">days following the approval of the Report by the Fund. The CFS must cover the whole Implementation Period of the </w:t>
      </w:r>
      <w:r w:rsidR="00A710BD">
        <w:rPr>
          <w:rFonts w:ascii="Arial" w:eastAsia="Arial" w:hAnsi="Arial" w:cs="Arial"/>
          <w:sz w:val="20"/>
          <w:szCs w:val="20"/>
        </w:rPr>
        <w:t xml:space="preserve">Contract </w:t>
      </w:r>
      <w:r>
        <w:rPr>
          <w:rFonts w:ascii="Arial" w:eastAsia="Arial" w:hAnsi="Arial" w:cs="Arial"/>
          <w:sz w:val="20"/>
          <w:szCs w:val="20"/>
        </w:rPr>
        <w:t>indicated above.</w:t>
      </w:r>
    </w:p>
    <w:p w14:paraId="00000015" w14:textId="77777777" w:rsidR="004D0A20" w:rsidRDefault="004D0A20">
      <w:pPr>
        <w:rPr>
          <w:rFonts w:ascii="Arial" w:eastAsia="Arial" w:hAnsi="Arial" w:cs="Arial"/>
          <w:sz w:val="20"/>
          <w:szCs w:val="20"/>
        </w:rPr>
      </w:pPr>
    </w:p>
    <w:p w14:paraId="00000016" w14:textId="1782328F" w:rsidR="004D0A20" w:rsidRDefault="00554ADB">
      <w:pPr>
        <w:rPr>
          <w:rFonts w:ascii="Arial" w:eastAsia="Arial" w:hAnsi="Arial" w:cs="Arial"/>
          <w:sz w:val="20"/>
          <w:szCs w:val="20"/>
        </w:rPr>
      </w:pPr>
      <w:r>
        <w:rPr>
          <w:rFonts w:ascii="Arial" w:eastAsia="Arial" w:hAnsi="Arial" w:cs="Arial"/>
          <w:sz w:val="20"/>
          <w:szCs w:val="20"/>
        </w:rPr>
        <w:t>The Grantee must submit to the Fund the Financial Statement</w:t>
      </w:r>
      <w:r w:rsidR="00A710BD">
        <w:rPr>
          <w:rFonts w:ascii="Arial" w:eastAsia="Arial" w:hAnsi="Arial" w:cs="Arial"/>
          <w:sz w:val="20"/>
          <w:szCs w:val="20"/>
        </w:rPr>
        <w:t>(s)</w:t>
      </w:r>
      <w:r>
        <w:rPr>
          <w:rFonts w:ascii="Arial" w:eastAsia="Arial" w:hAnsi="Arial" w:cs="Arial"/>
          <w:sz w:val="20"/>
          <w:szCs w:val="20"/>
        </w:rPr>
        <w:t xml:space="preserve"> the total declared expenditures covered by the grant in the marked period. The Financial Statements contain the Summary Table which summarizes the whole budget of the project and the Financial Settlement separately for each currency.</w:t>
      </w:r>
    </w:p>
    <w:p w14:paraId="00000017" w14:textId="77777777" w:rsidR="004D0A20" w:rsidRDefault="004D0A20">
      <w:pPr>
        <w:rPr>
          <w:rFonts w:ascii="Arial" w:eastAsia="Arial" w:hAnsi="Arial" w:cs="Arial"/>
          <w:sz w:val="20"/>
          <w:szCs w:val="20"/>
        </w:rPr>
      </w:pPr>
    </w:p>
    <w:p w14:paraId="00000018" w14:textId="77777777" w:rsidR="004D0A20" w:rsidRDefault="00554ADB">
      <w:pPr>
        <w:rPr>
          <w:rFonts w:ascii="Arial" w:eastAsia="Arial" w:hAnsi="Arial" w:cs="Arial"/>
          <w:sz w:val="20"/>
          <w:szCs w:val="20"/>
        </w:rPr>
      </w:pPr>
      <w:r>
        <w:rPr>
          <w:rFonts w:ascii="Arial" w:eastAsia="Arial" w:hAnsi="Arial" w:cs="Arial"/>
          <w:sz w:val="20"/>
          <w:szCs w:val="20"/>
        </w:rPr>
        <w:t>The CFS is composed of two separate documents:</w:t>
      </w:r>
    </w:p>
    <w:p w14:paraId="00000019" w14:textId="77777777" w:rsidR="004D0A20" w:rsidRDefault="004D0A20">
      <w:pPr>
        <w:rPr>
          <w:rFonts w:ascii="Arial" w:eastAsia="Arial" w:hAnsi="Arial" w:cs="Arial"/>
          <w:sz w:val="20"/>
          <w:szCs w:val="20"/>
        </w:rPr>
      </w:pPr>
    </w:p>
    <w:p w14:paraId="0000001A" w14:textId="77777777" w:rsidR="004D0A20" w:rsidRDefault="00554ADB">
      <w:pPr>
        <w:numPr>
          <w:ilvl w:val="0"/>
          <w:numId w:val="6"/>
        </w:numPr>
        <w:rPr>
          <w:rFonts w:ascii="Arial" w:eastAsia="Arial" w:hAnsi="Arial" w:cs="Arial"/>
          <w:sz w:val="20"/>
          <w:szCs w:val="20"/>
        </w:rPr>
      </w:pPr>
      <w:r>
        <w:rPr>
          <w:rFonts w:ascii="Arial" w:eastAsia="Arial" w:hAnsi="Arial" w:cs="Arial"/>
          <w:sz w:val="20"/>
          <w:szCs w:val="20"/>
        </w:rPr>
        <w:t>The Terms of Reference (‘the ToR’) to be signed by the Grantee and the Auditor;</w:t>
      </w:r>
    </w:p>
    <w:p w14:paraId="0000001B" w14:textId="243F3BCE" w:rsidR="004D0A20" w:rsidRDefault="00554ADB">
      <w:pPr>
        <w:numPr>
          <w:ilvl w:val="0"/>
          <w:numId w:val="6"/>
        </w:numPr>
        <w:rPr>
          <w:rFonts w:ascii="Arial" w:eastAsia="Arial" w:hAnsi="Arial" w:cs="Arial"/>
          <w:sz w:val="20"/>
          <w:szCs w:val="20"/>
        </w:rPr>
      </w:pPr>
      <w:r>
        <w:rPr>
          <w:rFonts w:ascii="Arial" w:eastAsia="Arial" w:hAnsi="Arial" w:cs="Arial"/>
          <w:sz w:val="20"/>
          <w:szCs w:val="20"/>
        </w:rPr>
        <w:t>The Auditor’s Independent Report of Factual Findings (‘the Report’) to be issued on the Auditor’s letterhead, dated, stamped and signed by the Auditor (or the competent public officer) which includes the agreed-upon procedures (‘the Procedures’) to be performed by the Auditor</w:t>
      </w:r>
      <w:r w:rsidR="00067C06">
        <w:rPr>
          <w:rFonts w:ascii="Arial" w:eastAsia="Arial" w:hAnsi="Arial" w:cs="Arial"/>
          <w:sz w:val="20"/>
          <w:szCs w:val="20"/>
        </w:rPr>
        <w:t xml:space="preserve"> (and included in Annex 2 to the ToR)</w:t>
      </w:r>
      <w:r>
        <w:rPr>
          <w:rFonts w:ascii="Arial" w:eastAsia="Arial" w:hAnsi="Arial" w:cs="Arial"/>
          <w:sz w:val="20"/>
          <w:szCs w:val="20"/>
        </w:rPr>
        <w:t>, and the standard factual findings (‘the Findings’) to be confirmed by the Auditor.</w:t>
      </w:r>
    </w:p>
    <w:p w14:paraId="0000001C" w14:textId="77777777" w:rsidR="004D0A20" w:rsidRDefault="004D0A20">
      <w:pPr>
        <w:rPr>
          <w:rFonts w:ascii="Arial" w:eastAsia="Arial" w:hAnsi="Arial" w:cs="Arial"/>
          <w:sz w:val="20"/>
          <w:szCs w:val="20"/>
        </w:rPr>
      </w:pPr>
    </w:p>
    <w:p w14:paraId="0000001D" w14:textId="1809833D" w:rsidR="004D0A20" w:rsidRDefault="00087C64">
      <w:pPr>
        <w:rPr>
          <w:rFonts w:ascii="Arial" w:eastAsia="Arial" w:hAnsi="Arial" w:cs="Arial"/>
          <w:sz w:val="20"/>
          <w:szCs w:val="20"/>
        </w:rPr>
      </w:pPr>
      <w:r>
        <w:rPr>
          <w:rFonts w:ascii="Arial" w:eastAsia="Arial" w:hAnsi="Arial" w:cs="Arial"/>
          <w:sz w:val="20"/>
          <w:szCs w:val="20"/>
        </w:rPr>
        <w:t>T</w:t>
      </w:r>
      <w:r w:rsidR="00554ADB">
        <w:rPr>
          <w:rFonts w:ascii="Arial" w:eastAsia="Arial" w:hAnsi="Arial" w:cs="Arial"/>
          <w:sz w:val="20"/>
          <w:szCs w:val="20"/>
        </w:rPr>
        <w:t xml:space="preserve">he CFS must be included in the </w:t>
      </w:r>
      <w:r w:rsidR="00554ADB">
        <w:rPr>
          <w:rFonts w:ascii="Arial" w:eastAsia="Arial" w:hAnsi="Arial" w:cs="Arial"/>
          <w:i/>
          <w:sz w:val="20"/>
          <w:szCs w:val="20"/>
        </w:rPr>
        <w:t>final</w:t>
      </w:r>
      <w:r w:rsidR="00554ADB">
        <w:rPr>
          <w:rFonts w:ascii="Arial" w:eastAsia="Arial" w:hAnsi="Arial" w:cs="Arial"/>
          <w:sz w:val="20"/>
          <w:szCs w:val="20"/>
        </w:rPr>
        <w:t xml:space="preserve"> report according to Article 4.1 of the </w:t>
      </w:r>
      <w:r w:rsidR="00290CB1">
        <w:rPr>
          <w:rFonts w:ascii="Arial" w:eastAsia="Arial" w:hAnsi="Arial" w:cs="Arial"/>
          <w:sz w:val="20"/>
          <w:szCs w:val="20"/>
        </w:rPr>
        <w:t>Contract</w:t>
      </w:r>
      <w:r>
        <w:rPr>
          <w:rFonts w:ascii="Arial" w:eastAsia="Arial" w:hAnsi="Arial" w:cs="Arial"/>
          <w:sz w:val="20"/>
          <w:szCs w:val="20"/>
        </w:rPr>
        <w:t>.</w:t>
      </w:r>
      <w:r>
        <w:rPr>
          <w:rStyle w:val="CommentReference"/>
        </w:rPr>
        <w:t xml:space="preserve"> </w:t>
      </w:r>
      <w:r>
        <w:rPr>
          <w:rFonts w:ascii="Arial" w:eastAsia="Arial" w:hAnsi="Arial" w:cs="Arial"/>
          <w:sz w:val="20"/>
          <w:szCs w:val="20"/>
        </w:rPr>
        <w:t>T</w:t>
      </w:r>
      <w:r w:rsidR="00554ADB">
        <w:rPr>
          <w:rFonts w:ascii="Arial" w:eastAsia="Arial" w:hAnsi="Arial" w:cs="Arial"/>
          <w:sz w:val="20"/>
          <w:szCs w:val="20"/>
        </w:rPr>
        <w:t xml:space="preserve">he </w:t>
      </w:r>
      <w:r>
        <w:rPr>
          <w:rFonts w:ascii="Arial" w:eastAsia="Arial" w:hAnsi="Arial" w:cs="Arial"/>
          <w:sz w:val="20"/>
          <w:szCs w:val="20"/>
        </w:rPr>
        <w:t>payment of the</w:t>
      </w:r>
      <w:r w:rsidR="00554ADB">
        <w:rPr>
          <w:rFonts w:ascii="Arial" w:eastAsia="Arial" w:hAnsi="Arial" w:cs="Arial"/>
          <w:sz w:val="20"/>
          <w:szCs w:val="20"/>
        </w:rPr>
        <w:t xml:space="preserve"> </w:t>
      </w:r>
      <w:r w:rsidR="00554ADB">
        <w:rPr>
          <w:rFonts w:ascii="Arial" w:eastAsia="Arial" w:hAnsi="Arial" w:cs="Arial"/>
          <w:sz w:val="20"/>
          <w:szCs w:val="20"/>
          <w:highlight w:val="yellow"/>
        </w:rPr>
        <w:t>[last instalment amount]</w:t>
      </w:r>
      <w:r w:rsidR="00554ADB">
        <w:rPr>
          <w:rFonts w:ascii="Arial" w:eastAsia="Arial" w:hAnsi="Arial" w:cs="Arial"/>
          <w:sz w:val="20"/>
          <w:szCs w:val="20"/>
        </w:rPr>
        <w:t xml:space="preserve"> relating to the </w:t>
      </w:r>
      <w:r w:rsidR="00290CB1">
        <w:rPr>
          <w:rFonts w:ascii="Arial" w:eastAsia="Arial" w:hAnsi="Arial" w:cs="Arial"/>
          <w:sz w:val="20"/>
          <w:szCs w:val="20"/>
        </w:rPr>
        <w:t>Contract</w:t>
      </w:r>
      <w:r w:rsidR="00554ADB">
        <w:rPr>
          <w:rFonts w:ascii="Arial" w:eastAsia="Arial" w:hAnsi="Arial" w:cs="Arial"/>
          <w:sz w:val="20"/>
          <w:szCs w:val="20"/>
        </w:rPr>
        <w:t xml:space="preserve"> cannot be made without the CFS. However, the payment for reimbursement of costs covered by the CFS does not preclude the</w:t>
      </w:r>
      <w:r w:rsidR="00554ADB">
        <w:rPr>
          <w:rFonts w:ascii="Arial" w:eastAsia="Arial" w:hAnsi="Arial" w:cs="Arial"/>
          <w:i/>
          <w:sz w:val="20"/>
          <w:szCs w:val="20"/>
        </w:rPr>
        <w:t xml:space="preserve"> </w:t>
      </w:r>
      <w:r w:rsidR="00554ADB">
        <w:rPr>
          <w:rFonts w:ascii="Arial" w:eastAsia="Arial" w:hAnsi="Arial" w:cs="Arial"/>
          <w:sz w:val="20"/>
          <w:szCs w:val="20"/>
        </w:rPr>
        <w:t xml:space="preserve">Fund from carrying out other checks, reviews, audits or investigations relating to the </w:t>
      </w:r>
      <w:r w:rsidR="00290CB1">
        <w:rPr>
          <w:rFonts w:ascii="Arial" w:eastAsia="Arial" w:hAnsi="Arial" w:cs="Arial"/>
          <w:sz w:val="20"/>
          <w:szCs w:val="20"/>
        </w:rPr>
        <w:t>Contract</w:t>
      </w:r>
      <w:r w:rsidR="00554ADB">
        <w:rPr>
          <w:rFonts w:ascii="Arial" w:eastAsia="Arial" w:hAnsi="Arial" w:cs="Arial"/>
          <w:sz w:val="20"/>
          <w:szCs w:val="20"/>
        </w:rPr>
        <w:t>.</w:t>
      </w:r>
      <w:r w:rsidR="00DC35F1">
        <w:rPr>
          <w:rFonts w:ascii="Arial" w:eastAsia="Arial" w:hAnsi="Arial" w:cs="Arial"/>
          <w:sz w:val="20"/>
          <w:szCs w:val="20"/>
        </w:rPr>
        <w:t xml:space="preserve"> </w:t>
      </w:r>
    </w:p>
    <w:p w14:paraId="0000001E" w14:textId="77777777" w:rsidR="004D0A20" w:rsidRDefault="004D0A20">
      <w:pPr>
        <w:rPr>
          <w:rFonts w:ascii="Arial" w:eastAsia="Arial" w:hAnsi="Arial" w:cs="Arial"/>
          <w:sz w:val="20"/>
          <w:szCs w:val="20"/>
        </w:rPr>
      </w:pPr>
    </w:p>
    <w:p w14:paraId="0000001F" w14:textId="77777777" w:rsidR="004D0A20" w:rsidRDefault="004D0A20">
      <w:pPr>
        <w:jc w:val="both"/>
        <w:rPr>
          <w:rFonts w:ascii="Arial" w:eastAsia="Arial" w:hAnsi="Arial" w:cs="Arial"/>
          <w:sz w:val="20"/>
          <w:szCs w:val="20"/>
        </w:rPr>
      </w:pPr>
    </w:p>
    <w:p w14:paraId="00000020" w14:textId="785658D0" w:rsidR="004D0A20" w:rsidRDefault="00554ADB">
      <w:pPr>
        <w:jc w:val="both"/>
        <w:rPr>
          <w:rFonts w:ascii="Arial" w:eastAsia="Arial" w:hAnsi="Arial" w:cs="Arial"/>
          <w:sz w:val="20"/>
          <w:szCs w:val="20"/>
        </w:rPr>
      </w:pPr>
      <w:r>
        <w:rPr>
          <w:rFonts w:ascii="Arial" w:eastAsia="Arial" w:hAnsi="Arial" w:cs="Arial"/>
          <w:sz w:val="20"/>
          <w:szCs w:val="20"/>
        </w:rPr>
        <w:t>The projects supported by the Fund with budgets exceeding €1</w:t>
      </w:r>
      <w:r w:rsidR="00C1409D">
        <w:rPr>
          <w:rFonts w:ascii="Arial" w:eastAsia="Arial" w:hAnsi="Arial" w:cs="Arial"/>
          <w:sz w:val="20"/>
          <w:szCs w:val="20"/>
        </w:rPr>
        <w:t>5</w:t>
      </w:r>
      <w:r>
        <w:rPr>
          <w:rFonts w:ascii="Arial" w:eastAsia="Arial" w:hAnsi="Arial" w:cs="Arial"/>
          <w:sz w:val="20"/>
          <w:szCs w:val="20"/>
        </w:rPr>
        <w:t xml:space="preserve">,000.00 must be audited (if not stipulated otherwise in the </w:t>
      </w:r>
      <w:r w:rsidR="000E023D">
        <w:rPr>
          <w:rFonts w:ascii="Arial" w:eastAsia="Arial" w:hAnsi="Arial" w:cs="Arial"/>
          <w:sz w:val="20"/>
          <w:szCs w:val="20"/>
        </w:rPr>
        <w:t>C</w:t>
      </w:r>
      <w:r>
        <w:rPr>
          <w:rFonts w:ascii="Arial" w:eastAsia="Arial" w:hAnsi="Arial" w:cs="Arial"/>
          <w:sz w:val="20"/>
          <w:szCs w:val="20"/>
        </w:rPr>
        <w:t xml:space="preserve">ontract), that can be covered from the project’s budget, in order to: </w:t>
      </w:r>
    </w:p>
    <w:p w14:paraId="00000021" w14:textId="77777777" w:rsidR="004D0A20" w:rsidRDefault="004D0A20">
      <w:pPr>
        <w:jc w:val="both"/>
        <w:rPr>
          <w:rFonts w:ascii="Arial" w:eastAsia="Arial" w:hAnsi="Arial" w:cs="Arial"/>
          <w:sz w:val="20"/>
          <w:szCs w:val="20"/>
          <w:highlight w:val="yellow"/>
        </w:rPr>
      </w:pPr>
    </w:p>
    <w:p w14:paraId="00000022" w14:textId="6037E659" w:rsidR="004D0A20" w:rsidRDefault="00554ADB">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produce an independent report of factual findings related to the Financial Statements of the  project supported by the Fund consisting of the final Financial Settlement, list of expenditures (one sheet per one currency) and the Summary table. These documents contain all Project expenditures covered by Fund for the Implementation Period,</w:t>
      </w:r>
    </w:p>
    <w:p w14:paraId="00000023" w14:textId="1E573D19" w:rsidR="004D0A20" w:rsidRDefault="00554ADB">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assess the eligibility of the Project expenditures declared in the Financial Settlement and the accuracy of the information provided in the Financial Statement, and</w:t>
      </w:r>
    </w:p>
    <w:p w14:paraId="00000024" w14:textId="77777777" w:rsidR="004D0A20" w:rsidRDefault="00554ADB">
      <w:pPr>
        <w:numPr>
          <w:ilvl w:val="0"/>
          <w:numId w:val="4"/>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assess the allocation of the Project expenditures declared in the Financial Settlement of the costs under the respective cost categories.</w:t>
      </w:r>
    </w:p>
    <w:p w14:paraId="00000025" w14:textId="77777777" w:rsidR="004D0A20" w:rsidRDefault="004D0A20">
      <w:pPr>
        <w:jc w:val="both"/>
        <w:rPr>
          <w:rFonts w:ascii="Arial" w:eastAsia="Arial" w:hAnsi="Arial" w:cs="Arial"/>
          <w:sz w:val="20"/>
          <w:szCs w:val="20"/>
        </w:rPr>
      </w:pPr>
    </w:p>
    <w:p w14:paraId="00000026" w14:textId="77777777" w:rsidR="004D0A20" w:rsidRDefault="00554ADB">
      <w:pPr>
        <w:jc w:val="both"/>
        <w:rPr>
          <w:rFonts w:ascii="Arial" w:eastAsia="Arial" w:hAnsi="Arial" w:cs="Arial"/>
          <w:sz w:val="20"/>
          <w:szCs w:val="20"/>
        </w:rPr>
      </w:pPr>
      <w:r>
        <w:rPr>
          <w:rFonts w:ascii="Arial" w:eastAsia="Arial" w:hAnsi="Arial" w:cs="Arial"/>
          <w:b/>
          <w:sz w:val="20"/>
          <w:szCs w:val="20"/>
        </w:rPr>
        <w:t>1.2</w:t>
      </w:r>
      <w:r>
        <w:rPr>
          <w:rFonts w:ascii="Arial" w:eastAsia="Arial" w:hAnsi="Arial" w:cs="Arial"/>
          <w:b/>
          <w:sz w:val="20"/>
          <w:szCs w:val="20"/>
        </w:rPr>
        <w:tab/>
        <w:t>Responsibilities</w:t>
      </w:r>
    </w:p>
    <w:p w14:paraId="00000027" w14:textId="77777777" w:rsidR="004D0A20" w:rsidRDefault="004D0A20">
      <w:pPr>
        <w:jc w:val="both"/>
        <w:rPr>
          <w:rFonts w:ascii="Arial" w:eastAsia="Arial" w:hAnsi="Arial" w:cs="Arial"/>
          <w:sz w:val="20"/>
          <w:szCs w:val="20"/>
        </w:rPr>
      </w:pPr>
    </w:p>
    <w:p w14:paraId="00000028" w14:textId="77777777" w:rsidR="004D0A20" w:rsidRDefault="00554ADB">
      <w:pPr>
        <w:jc w:val="both"/>
        <w:rPr>
          <w:rFonts w:ascii="Arial" w:eastAsia="Arial" w:hAnsi="Arial" w:cs="Arial"/>
          <w:sz w:val="20"/>
          <w:szCs w:val="20"/>
        </w:rPr>
      </w:pPr>
      <w:r>
        <w:rPr>
          <w:rFonts w:ascii="Arial" w:eastAsia="Arial" w:hAnsi="Arial" w:cs="Arial"/>
          <w:sz w:val="20"/>
          <w:szCs w:val="20"/>
        </w:rPr>
        <w:t>The Grantee:</w:t>
      </w:r>
    </w:p>
    <w:p w14:paraId="00000029" w14:textId="5E798303" w:rsidR="004D0A20" w:rsidRDefault="00554ADB">
      <w:pPr>
        <w:numPr>
          <w:ilvl w:val="0"/>
          <w:numId w:val="7"/>
        </w:numPr>
        <w:jc w:val="both"/>
        <w:rPr>
          <w:rFonts w:ascii="Arial" w:eastAsia="Arial" w:hAnsi="Arial" w:cs="Arial"/>
          <w:sz w:val="20"/>
          <w:szCs w:val="20"/>
        </w:rPr>
      </w:pPr>
      <w:r>
        <w:rPr>
          <w:rFonts w:ascii="Arial" w:eastAsia="Arial" w:hAnsi="Arial" w:cs="Arial"/>
          <w:sz w:val="20"/>
          <w:szCs w:val="20"/>
        </w:rPr>
        <w:t xml:space="preserve">must draw up the Financial Statement for the project financed by the </w:t>
      </w:r>
      <w:r w:rsidR="00290CB1">
        <w:rPr>
          <w:rFonts w:ascii="Arial" w:eastAsia="Arial" w:hAnsi="Arial" w:cs="Arial"/>
          <w:sz w:val="20"/>
          <w:szCs w:val="20"/>
        </w:rPr>
        <w:t>Contract</w:t>
      </w:r>
      <w:r>
        <w:rPr>
          <w:rFonts w:ascii="Arial" w:eastAsia="Arial" w:hAnsi="Arial" w:cs="Arial"/>
          <w:sz w:val="20"/>
          <w:szCs w:val="20"/>
        </w:rPr>
        <w:t xml:space="preserve"> in compliance with the obligations under the </w:t>
      </w:r>
      <w:r w:rsidR="00290CB1">
        <w:rPr>
          <w:rFonts w:ascii="Arial" w:eastAsia="Arial" w:hAnsi="Arial" w:cs="Arial"/>
          <w:sz w:val="20"/>
          <w:szCs w:val="20"/>
        </w:rPr>
        <w:t>Contract</w:t>
      </w:r>
      <w:r>
        <w:rPr>
          <w:rFonts w:ascii="Arial" w:eastAsia="Arial" w:hAnsi="Arial" w:cs="Arial"/>
          <w:sz w:val="20"/>
          <w:szCs w:val="20"/>
        </w:rPr>
        <w:t>. The Financial Statement must be drawn up according to the Grantee’s accounting and book-keeping system and the underlying accounts and records;</w:t>
      </w:r>
    </w:p>
    <w:p w14:paraId="0000002A" w14:textId="77777777" w:rsidR="004D0A20" w:rsidRDefault="00554ADB">
      <w:pPr>
        <w:numPr>
          <w:ilvl w:val="0"/>
          <w:numId w:val="7"/>
        </w:numPr>
        <w:jc w:val="both"/>
        <w:rPr>
          <w:rFonts w:ascii="Arial" w:eastAsia="Arial" w:hAnsi="Arial" w:cs="Arial"/>
          <w:sz w:val="20"/>
          <w:szCs w:val="20"/>
        </w:rPr>
      </w:pPr>
      <w:r>
        <w:rPr>
          <w:rFonts w:ascii="Arial" w:eastAsia="Arial" w:hAnsi="Arial" w:cs="Arial"/>
          <w:sz w:val="20"/>
          <w:szCs w:val="20"/>
        </w:rPr>
        <w:t>is responsible and liable for the accuracy of the Financial Statement;</w:t>
      </w:r>
    </w:p>
    <w:p w14:paraId="0000002B" w14:textId="77777777" w:rsidR="004D0A20" w:rsidRDefault="00554ADB">
      <w:pPr>
        <w:numPr>
          <w:ilvl w:val="0"/>
          <w:numId w:val="7"/>
        </w:numPr>
        <w:jc w:val="both"/>
        <w:rPr>
          <w:rFonts w:ascii="Arial" w:eastAsia="Arial" w:hAnsi="Arial" w:cs="Arial"/>
          <w:sz w:val="20"/>
          <w:szCs w:val="20"/>
        </w:rPr>
      </w:pPr>
      <w:r>
        <w:rPr>
          <w:rFonts w:ascii="Arial" w:eastAsia="Arial" w:hAnsi="Arial" w:cs="Arial"/>
          <w:sz w:val="20"/>
          <w:szCs w:val="20"/>
        </w:rPr>
        <w:t>must submit the Financial Statement to the Fund and the Auditor;</w:t>
      </w:r>
    </w:p>
    <w:p w14:paraId="0000002C" w14:textId="77777777" w:rsidR="004D0A20" w:rsidRDefault="00554ADB">
      <w:pPr>
        <w:numPr>
          <w:ilvl w:val="0"/>
          <w:numId w:val="7"/>
        </w:numPr>
        <w:jc w:val="both"/>
        <w:rPr>
          <w:rFonts w:ascii="Arial" w:eastAsia="Arial" w:hAnsi="Arial" w:cs="Arial"/>
          <w:sz w:val="20"/>
          <w:szCs w:val="20"/>
        </w:rPr>
      </w:pPr>
      <w:r>
        <w:rPr>
          <w:rFonts w:ascii="Arial" w:eastAsia="Arial" w:hAnsi="Arial" w:cs="Arial"/>
          <w:sz w:val="20"/>
          <w:szCs w:val="20"/>
        </w:rPr>
        <w:t>must claim for the reimbursement only the costs that are in line with the contracted eligible budget cost categories;</w:t>
      </w:r>
    </w:p>
    <w:p w14:paraId="0000002D" w14:textId="77777777" w:rsidR="004D0A20" w:rsidRDefault="00554ADB">
      <w:pPr>
        <w:numPr>
          <w:ilvl w:val="0"/>
          <w:numId w:val="7"/>
        </w:numPr>
        <w:jc w:val="both"/>
        <w:rPr>
          <w:rFonts w:ascii="Arial" w:eastAsia="Arial" w:hAnsi="Arial" w:cs="Arial"/>
          <w:sz w:val="20"/>
          <w:szCs w:val="20"/>
        </w:rPr>
      </w:pPr>
      <w:r>
        <w:rPr>
          <w:rFonts w:ascii="Arial" w:eastAsia="Arial" w:hAnsi="Arial" w:cs="Arial"/>
          <w:sz w:val="20"/>
          <w:szCs w:val="20"/>
        </w:rPr>
        <w:t>must prepare and provide the Financial Settlement with the required detail of the expenditures’ description as described in the Procedures and in the Annex I of the Grant Guidelines</w:t>
      </w:r>
    </w:p>
    <w:p w14:paraId="0000002F" w14:textId="319C7180" w:rsidR="004D0A20" w:rsidRPr="005A24AF" w:rsidRDefault="00554ADB" w:rsidP="005A24AF">
      <w:pPr>
        <w:numPr>
          <w:ilvl w:val="0"/>
          <w:numId w:val="7"/>
        </w:numPr>
        <w:pBdr>
          <w:top w:val="nil"/>
          <w:left w:val="nil"/>
          <w:bottom w:val="nil"/>
          <w:right w:val="nil"/>
          <w:between w:val="nil"/>
        </w:pBdr>
        <w:jc w:val="both"/>
        <w:rPr>
          <w:rFonts w:ascii="Arial" w:eastAsia="Arial" w:hAnsi="Arial" w:cs="Arial"/>
          <w:sz w:val="20"/>
          <w:szCs w:val="20"/>
        </w:rPr>
      </w:pPr>
      <w:r w:rsidRPr="005A24AF">
        <w:rPr>
          <w:rFonts w:ascii="Arial" w:eastAsia="Arial" w:hAnsi="Arial" w:cs="Arial"/>
          <w:sz w:val="20"/>
          <w:szCs w:val="20"/>
        </w:rPr>
        <w:t xml:space="preserve">must </w:t>
      </w:r>
      <w:r w:rsidRPr="009C6380">
        <w:rPr>
          <w:rFonts w:ascii="Arial" w:eastAsia="Arial" w:hAnsi="Arial" w:cs="Arial"/>
          <w:sz w:val="20"/>
          <w:szCs w:val="20"/>
        </w:rPr>
        <w:t xml:space="preserve">prepare the Financial Settlement on the basis of the currency the expenses have been </w:t>
      </w:r>
      <w:r w:rsidR="00087C64" w:rsidRPr="009C6380">
        <w:rPr>
          <w:rFonts w:ascii="Arial" w:eastAsia="Arial" w:hAnsi="Arial" w:cs="Arial"/>
          <w:sz w:val="20"/>
          <w:szCs w:val="20"/>
        </w:rPr>
        <w:t xml:space="preserve">recorded in on the bank account of the Grantee, i.e. on the basis of the </w:t>
      </w:r>
      <w:r w:rsidRPr="009C6380">
        <w:rPr>
          <w:rFonts w:ascii="Arial" w:eastAsia="Arial" w:hAnsi="Arial" w:cs="Arial"/>
          <w:sz w:val="20"/>
          <w:szCs w:val="20"/>
        </w:rPr>
        <w:t>bank account currency</w:t>
      </w:r>
      <w:r w:rsidR="005A24AF" w:rsidRPr="009C6380">
        <w:rPr>
          <w:rFonts w:ascii="Arial" w:eastAsia="Arial" w:hAnsi="Arial" w:cs="Arial"/>
          <w:sz w:val="20"/>
          <w:szCs w:val="20"/>
        </w:rPr>
        <w:t xml:space="preserve"> of the Grantee</w:t>
      </w:r>
      <w:r w:rsidRPr="009C6380">
        <w:rPr>
          <w:rFonts w:ascii="Arial" w:eastAsia="Arial" w:hAnsi="Arial" w:cs="Arial"/>
          <w:sz w:val="20"/>
          <w:szCs w:val="20"/>
        </w:rPr>
        <w:t>. If the expenses have been incurred in more than one currency, the Grantee must create a</w:t>
      </w:r>
      <w:r w:rsidRPr="005A24AF">
        <w:rPr>
          <w:rFonts w:ascii="Arial" w:eastAsia="Arial" w:hAnsi="Arial" w:cs="Arial"/>
          <w:sz w:val="20"/>
          <w:szCs w:val="20"/>
        </w:rPr>
        <w:t xml:space="preserve"> separate Financial Settlement sheet for each currency. The total sum should be converted by the valid exchange rate to EUR (€) in each sheet per the currency</w:t>
      </w:r>
      <w:r w:rsidR="005A24AF">
        <w:rPr>
          <w:rFonts w:ascii="Arial" w:eastAsia="Arial" w:hAnsi="Arial" w:cs="Arial"/>
          <w:sz w:val="20"/>
          <w:szCs w:val="20"/>
        </w:rPr>
        <w:t>, using one of the options stated in the Grant guidelines section 6.3;</w:t>
      </w:r>
    </w:p>
    <w:p w14:paraId="00000030" w14:textId="63506681" w:rsidR="004D0A20" w:rsidRDefault="00087C64">
      <w:pPr>
        <w:numPr>
          <w:ilvl w:val="0"/>
          <w:numId w:val="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the </w:t>
      </w:r>
      <w:r w:rsidR="00554ADB">
        <w:rPr>
          <w:rFonts w:ascii="Arial" w:eastAsia="Arial" w:hAnsi="Arial" w:cs="Arial"/>
          <w:sz w:val="20"/>
          <w:szCs w:val="20"/>
        </w:rPr>
        <w:t xml:space="preserve">sum of the costs stated in the Financial Statement must be claimed in euro, using: the exchange rate of the respective national bank on the date of </w:t>
      </w:r>
      <w:r w:rsidRPr="00087C64">
        <w:rPr>
          <w:rFonts w:ascii="Arial" w:eastAsia="Arial" w:hAnsi="Arial" w:cs="Arial"/>
          <w:sz w:val="20"/>
          <w:szCs w:val="20"/>
        </w:rPr>
        <w:t xml:space="preserve">receiving the grant tranches to the </w:t>
      </w:r>
      <w:r>
        <w:rPr>
          <w:rFonts w:ascii="Arial" w:eastAsia="Arial" w:hAnsi="Arial" w:cs="Arial"/>
          <w:sz w:val="20"/>
          <w:szCs w:val="20"/>
        </w:rPr>
        <w:t>G</w:t>
      </w:r>
      <w:r w:rsidRPr="00087C64">
        <w:rPr>
          <w:rFonts w:ascii="Arial" w:eastAsia="Arial" w:hAnsi="Arial" w:cs="Arial"/>
          <w:sz w:val="20"/>
          <w:szCs w:val="20"/>
        </w:rPr>
        <w:t xml:space="preserve">rantee’s bank account stated in the grant contract </w:t>
      </w:r>
      <w:r w:rsidR="00554ADB">
        <w:rPr>
          <w:rFonts w:ascii="Arial" w:eastAsia="Arial" w:hAnsi="Arial" w:cs="Arial"/>
          <w:sz w:val="20"/>
          <w:szCs w:val="20"/>
        </w:rPr>
        <w:t>(unless the Beneficiary uses the euro), or the monthly average exchange rate of the respective national bank in the last full month of the Project Implementation Period;</w:t>
      </w:r>
    </w:p>
    <w:p w14:paraId="00000031" w14:textId="1491A640" w:rsidR="004D0A20" w:rsidRDefault="00554ADB">
      <w:pPr>
        <w:numPr>
          <w:ilvl w:val="0"/>
          <w:numId w:val="7"/>
        </w:numPr>
        <w:jc w:val="both"/>
        <w:rPr>
          <w:rFonts w:ascii="Arial" w:eastAsia="Arial" w:hAnsi="Arial" w:cs="Arial"/>
          <w:sz w:val="20"/>
          <w:szCs w:val="20"/>
        </w:rPr>
      </w:pPr>
      <w:r>
        <w:rPr>
          <w:rFonts w:ascii="Arial" w:eastAsia="Arial" w:hAnsi="Arial" w:cs="Arial"/>
          <w:sz w:val="20"/>
          <w:szCs w:val="20"/>
        </w:rPr>
        <w:t xml:space="preserve">must cooperate with the Auditor and provide the original supporting documentation upon a request of the Auditor or </w:t>
      </w:r>
      <w:r w:rsidR="00E25791">
        <w:rPr>
          <w:rFonts w:ascii="Arial" w:eastAsia="Arial" w:hAnsi="Arial" w:cs="Arial"/>
          <w:sz w:val="20"/>
          <w:szCs w:val="20"/>
        </w:rPr>
        <w:t xml:space="preserve">the </w:t>
      </w:r>
      <w:r>
        <w:rPr>
          <w:rFonts w:ascii="Arial" w:eastAsia="Arial" w:hAnsi="Arial" w:cs="Arial"/>
          <w:sz w:val="20"/>
          <w:szCs w:val="20"/>
        </w:rPr>
        <w:t>Fund;</w:t>
      </w:r>
    </w:p>
    <w:p w14:paraId="00000032" w14:textId="0A00049E" w:rsidR="004D0A20" w:rsidRDefault="00554ADB">
      <w:pPr>
        <w:numPr>
          <w:ilvl w:val="0"/>
          <w:numId w:val="7"/>
        </w:numPr>
        <w:jc w:val="both"/>
        <w:rPr>
          <w:rFonts w:ascii="Arial" w:eastAsia="Arial" w:hAnsi="Arial" w:cs="Arial"/>
          <w:sz w:val="20"/>
          <w:szCs w:val="20"/>
        </w:rPr>
      </w:pPr>
      <w:r>
        <w:rPr>
          <w:rFonts w:ascii="Arial" w:eastAsia="Arial" w:hAnsi="Arial" w:cs="Arial"/>
          <w:sz w:val="20"/>
          <w:szCs w:val="20"/>
        </w:rPr>
        <w:t>must enable the Auditor to visit the Grantee’s premises during the agreed on dates</w:t>
      </w:r>
      <w:r w:rsidR="00087C64">
        <w:rPr>
          <w:rFonts w:ascii="Arial" w:eastAsia="Arial" w:hAnsi="Arial" w:cs="Arial"/>
          <w:sz w:val="20"/>
          <w:szCs w:val="20"/>
        </w:rPr>
        <w:t>, in case when requested by the Auditor</w:t>
      </w:r>
      <w:r>
        <w:rPr>
          <w:rFonts w:ascii="Arial" w:eastAsia="Arial" w:hAnsi="Arial" w:cs="Arial"/>
          <w:sz w:val="20"/>
          <w:szCs w:val="20"/>
        </w:rPr>
        <w:t>;</w:t>
      </w:r>
    </w:p>
    <w:p w14:paraId="00000033" w14:textId="1E793ECD" w:rsidR="004D0A20" w:rsidRDefault="00554ADB">
      <w:pPr>
        <w:numPr>
          <w:ilvl w:val="0"/>
          <w:numId w:val="7"/>
        </w:numPr>
        <w:jc w:val="both"/>
        <w:rPr>
          <w:rFonts w:ascii="Arial" w:eastAsia="Arial" w:hAnsi="Arial" w:cs="Arial"/>
          <w:sz w:val="20"/>
          <w:szCs w:val="20"/>
        </w:rPr>
      </w:pPr>
      <w:r>
        <w:rPr>
          <w:rFonts w:ascii="Arial" w:eastAsia="Arial" w:hAnsi="Arial" w:cs="Arial"/>
          <w:sz w:val="20"/>
          <w:szCs w:val="20"/>
        </w:rPr>
        <w:t>must provide the approval of the statutory representative of the Fund to the Auditor, if the Grantee had a change in the qualified expenses as stated in the budget exceeding the amount stated in the Grant Guidelines</w:t>
      </w:r>
      <w:r w:rsidR="00F860F4">
        <w:rPr>
          <w:rFonts w:ascii="Arial" w:eastAsia="Arial" w:hAnsi="Arial" w:cs="Arial"/>
          <w:sz w:val="20"/>
          <w:szCs w:val="20"/>
        </w:rPr>
        <w:t xml:space="preserve"> (approval of the budget change request submitted in the online system of the Fund);</w:t>
      </w:r>
    </w:p>
    <w:p w14:paraId="00000034" w14:textId="31757F40" w:rsidR="004D0A20" w:rsidRDefault="00554ADB">
      <w:pPr>
        <w:numPr>
          <w:ilvl w:val="0"/>
          <w:numId w:val="7"/>
        </w:numPr>
        <w:jc w:val="both"/>
        <w:rPr>
          <w:rFonts w:ascii="Arial" w:eastAsia="Arial" w:hAnsi="Arial" w:cs="Arial"/>
          <w:sz w:val="20"/>
          <w:szCs w:val="20"/>
        </w:rPr>
      </w:pPr>
      <w:r>
        <w:rPr>
          <w:rFonts w:ascii="Arial" w:eastAsia="Arial" w:hAnsi="Arial" w:cs="Arial"/>
          <w:sz w:val="20"/>
          <w:szCs w:val="20"/>
        </w:rPr>
        <w:t>is responsible for the completeness and accuracy of the information and supporting documentation provided to enable the Auditor to carry out the Procedures. It must provide the Auditor with a written representation letter supporting these statements. The written representation letter must state the period covered by the statements and must be dated and signed;</w:t>
      </w:r>
    </w:p>
    <w:p w14:paraId="00000035" w14:textId="77777777" w:rsidR="004D0A20" w:rsidRDefault="00554ADB">
      <w:pPr>
        <w:numPr>
          <w:ilvl w:val="0"/>
          <w:numId w:val="7"/>
        </w:numPr>
        <w:jc w:val="both"/>
        <w:rPr>
          <w:rFonts w:ascii="Arial" w:eastAsia="Arial" w:hAnsi="Arial" w:cs="Arial"/>
          <w:sz w:val="20"/>
          <w:szCs w:val="20"/>
        </w:rPr>
      </w:pPr>
      <w:r>
        <w:rPr>
          <w:rFonts w:ascii="Arial" w:eastAsia="Arial" w:hAnsi="Arial" w:cs="Arial"/>
          <w:sz w:val="20"/>
          <w:szCs w:val="20"/>
        </w:rPr>
        <w:t>accepts that the Auditor cannot carry out the Procedures unless it is given full access to the Grantee’s staff, accounting system as well as any other relevant records, documentation and information.</w:t>
      </w:r>
    </w:p>
    <w:p w14:paraId="00000036" w14:textId="77777777" w:rsidR="004D0A20" w:rsidRDefault="004D0A20">
      <w:pPr>
        <w:jc w:val="both"/>
        <w:rPr>
          <w:rFonts w:ascii="Arial" w:eastAsia="Arial" w:hAnsi="Arial" w:cs="Arial"/>
          <w:sz w:val="20"/>
          <w:szCs w:val="20"/>
        </w:rPr>
      </w:pPr>
    </w:p>
    <w:p w14:paraId="00000037" w14:textId="77777777" w:rsidR="004D0A20" w:rsidRDefault="00554ADB">
      <w:pPr>
        <w:jc w:val="both"/>
        <w:rPr>
          <w:rFonts w:ascii="Arial" w:eastAsia="Arial" w:hAnsi="Arial" w:cs="Arial"/>
          <w:i/>
          <w:sz w:val="20"/>
          <w:szCs w:val="20"/>
        </w:rPr>
      </w:pPr>
      <w:r>
        <w:rPr>
          <w:rFonts w:ascii="Arial" w:eastAsia="Arial" w:hAnsi="Arial" w:cs="Arial"/>
          <w:sz w:val="20"/>
          <w:szCs w:val="20"/>
        </w:rPr>
        <w:t xml:space="preserve">The Auditor: </w:t>
      </w:r>
    </w:p>
    <w:p w14:paraId="00000038" w14:textId="7ECEED91" w:rsidR="004D0A20" w:rsidRDefault="00554ADB">
      <w:pPr>
        <w:numPr>
          <w:ilvl w:val="0"/>
          <w:numId w:val="1"/>
        </w:numPr>
        <w:jc w:val="both"/>
        <w:rPr>
          <w:rFonts w:ascii="Arial" w:eastAsia="Arial" w:hAnsi="Arial" w:cs="Arial"/>
          <w:sz w:val="20"/>
          <w:szCs w:val="20"/>
        </w:rPr>
      </w:pPr>
      <w:r w:rsidRPr="48EA978C">
        <w:rPr>
          <w:rFonts w:ascii="Arial" w:eastAsia="Arial" w:hAnsi="Arial" w:cs="Arial"/>
          <w:sz w:val="20"/>
          <w:szCs w:val="20"/>
        </w:rPr>
        <w:t>Must be a holder of a licence to provide audit services in accordance with the local legislation applicable in the country where the Grantee’s</w:t>
      </w:r>
      <w:r w:rsidR="00A710BD">
        <w:rPr>
          <w:rFonts w:ascii="Arial" w:eastAsia="Arial" w:hAnsi="Arial" w:cs="Arial"/>
          <w:sz w:val="20"/>
          <w:szCs w:val="20"/>
        </w:rPr>
        <w:t xml:space="preserve"> registered</w:t>
      </w:r>
      <w:r w:rsidRPr="48EA978C">
        <w:rPr>
          <w:rFonts w:ascii="Arial" w:eastAsia="Arial" w:hAnsi="Arial" w:cs="Arial"/>
          <w:sz w:val="20"/>
          <w:szCs w:val="20"/>
        </w:rPr>
        <w:t xml:space="preserve"> seat is located</w:t>
      </w:r>
      <w:r w:rsidR="000A38A7" w:rsidRPr="48EA978C">
        <w:rPr>
          <w:rFonts w:ascii="Arial" w:eastAsia="Arial" w:hAnsi="Arial" w:cs="Arial"/>
          <w:sz w:val="20"/>
          <w:szCs w:val="20"/>
        </w:rPr>
        <w:t>, and must provide evidence of the license to the Grantee and the Fund upon request</w:t>
      </w:r>
      <w:r w:rsidRPr="48EA978C">
        <w:rPr>
          <w:rFonts w:ascii="Arial" w:eastAsia="Arial" w:hAnsi="Arial" w:cs="Arial"/>
          <w:sz w:val="20"/>
          <w:szCs w:val="20"/>
        </w:rPr>
        <w:t xml:space="preserve">. An internal auditor will not be accepted. In case Grantees located in EU member states, the Auditor must be qualified to carry out statutory audits of accounting documents in accordance with Directive 2006/43/EC of the European Parliament and of the Council of 17 May 2006 on statutory audits of annual </w:t>
      </w:r>
      <w:r w:rsidRPr="48EA978C">
        <w:rPr>
          <w:rFonts w:ascii="Arial" w:eastAsia="Arial" w:hAnsi="Arial" w:cs="Arial"/>
          <w:sz w:val="20"/>
          <w:szCs w:val="20"/>
        </w:rPr>
        <w:lastRenderedPageBreak/>
        <w:t>accounts and consolidated accounts, amending Council Directives 78/660/EEC and 83/349/EEC and repealing Council Directive 84/253/EEC or similar national regulations.</w:t>
      </w:r>
    </w:p>
    <w:p w14:paraId="00000039" w14:textId="77777777" w:rsidR="004D0A20" w:rsidRDefault="00554ADB">
      <w:pPr>
        <w:numPr>
          <w:ilvl w:val="0"/>
          <w:numId w:val="1"/>
        </w:numPr>
        <w:jc w:val="both"/>
        <w:rPr>
          <w:rFonts w:ascii="Arial" w:eastAsia="Arial" w:hAnsi="Arial" w:cs="Arial"/>
          <w:i/>
          <w:sz w:val="20"/>
          <w:szCs w:val="20"/>
        </w:rPr>
      </w:pPr>
      <w:r>
        <w:rPr>
          <w:rFonts w:ascii="Arial" w:eastAsia="Arial" w:hAnsi="Arial" w:cs="Arial"/>
          <w:sz w:val="20"/>
          <w:szCs w:val="20"/>
        </w:rPr>
        <w:t>Must be qualified with the documented advanced knowledge of English of all persons designated to perform the engagement.</w:t>
      </w:r>
      <w:r>
        <w:rPr>
          <w:rFonts w:ascii="Arial" w:eastAsia="Arial" w:hAnsi="Arial" w:cs="Arial"/>
          <w:i/>
          <w:sz w:val="20"/>
          <w:szCs w:val="20"/>
        </w:rPr>
        <w:t xml:space="preserve"> </w:t>
      </w:r>
    </w:p>
    <w:p w14:paraId="0000003A" w14:textId="26D07F46" w:rsidR="004D0A20" w:rsidRDefault="00554ADB">
      <w:pPr>
        <w:numPr>
          <w:ilvl w:val="0"/>
          <w:numId w:val="1"/>
        </w:numPr>
        <w:rPr>
          <w:rFonts w:ascii="Arial" w:eastAsia="Arial" w:hAnsi="Arial" w:cs="Arial"/>
          <w:sz w:val="20"/>
          <w:szCs w:val="20"/>
        </w:rPr>
      </w:pPr>
      <w:r>
        <w:rPr>
          <w:rFonts w:ascii="Arial" w:eastAsia="Arial" w:hAnsi="Arial" w:cs="Arial"/>
          <w:sz w:val="20"/>
          <w:szCs w:val="20"/>
        </w:rPr>
        <w:t>Must have the documented experience with the provision of audit services (in accordance with the local legislation applicable in the country where the Grantee’s registered seat is located (an internal auditor will not be accepted).</w:t>
      </w:r>
      <w:r w:rsidR="00BD334C">
        <w:rPr>
          <w:rFonts w:ascii="Arial" w:eastAsia="Arial" w:hAnsi="Arial" w:cs="Arial"/>
          <w:sz w:val="20"/>
          <w:szCs w:val="20"/>
        </w:rPr>
        <w:t xml:space="preserve"> </w:t>
      </w:r>
    </w:p>
    <w:p w14:paraId="0000003B" w14:textId="77777777" w:rsidR="004D0A20" w:rsidRDefault="004D0A20">
      <w:pPr>
        <w:rPr>
          <w:rFonts w:ascii="Arial" w:eastAsia="Arial" w:hAnsi="Arial" w:cs="Arial"/>
          <w:sz w:val="20"/>
          <w:szCs w:val="20"/>
        </w:rPr>
      </w:pPr>
    </w:p>
    <w:p w14:paraId="0000003C" w14:textId="77777777" w:rsidR="004D0A20" w:rsidRDefault="00554ADB">
      <w:pPr>
        <w:rPr>
          <w:rFonts w:ascii="Arial" w:eastAsia="Arial" w:hAnsi="Arial" w:cs="Arial"/>
          <w:sz w:val="20"/>
          <w:szCs w:val="20"/>
        </w:rPr>
      </w:pPr>
      <w:r>
        <w:rPr>
          <w:rFonts w:ascii="Arial" w:eastAsia="Arial" w:hAnsi="Arial" w:cs="Arial"/>
          <w:sz w:val="20"/>
          <w:szCs w:val="20"/>
        </w:rPr>
        <w:t>For projects with eligible expenditures exceeding €30,000, the Auditor:</w:t>
      </w:r>
    </w:p>
    <w:p w14:paraId="0000003D" w14:textId="77777777" w:rsidR="004D0A20" w:rsidRDefault="00554ADB">
      <w:pPr>
        <w:numPr>
          <w:ilvl w:val="0"/>
          <w:numId w:val="5"/>
        </w:numPr>
        <w:rPr>
          <w:rFonts w:ascii="Arial" w:eastAsia="Arial" w:hAnsi="Arial" w:cs="Arial"/>
          <w:sz w:val="20"/>
          <w:szCs w:val="20"/>
        </w:rPr>
      </w:pPr>
      <w:r>
        <w:rPr>
          <w:rFonts w:ascii="Arial" w:eastAsia="Arial" w:hAnsi="Arial" w:cs="Arial"/>
          <w:sz w:val="20"/>
          <w:szCs w:val="20"/>
        </w:rPr>
        <w:t>Must provide a proof of the documented experience with the provision of audit services with respect to projects funded by grants or other public funds (e.g. EU funds, World Bank, EBRD, UNDP, etc.) amounting to at least €30,000 in the previous three years (references – date of audit, client, contact person);</w:t>
      </w:r>
    </w:p>
    <w:p w14:paraId="0000003E" w14:textId="5B8CBF72" w:rsidR="004D0A20" w:rsidRDefault="00554ADB">
      <w:pPr>
        <w:numPr>
          <w:ilvl w:val="0"/>
          <w:numId w:val="5"/>
        </w:numPr>
        <w:rPr>
          <w:rFonts w:ascii="Arial" w:eastAsia="Arial" w:hAnsi="Arial" w:cs="Arial"/>
          <w:sz w:val="20"/>
          <w:szCs w:val="20"/>
        </w:rPr>
      </w:pPr>
      <w:r>
        <w:rPr>
          <w:rFonts w:ascii="Arial" w:eastAsia="Arial" w:hAnsi="Arial" w:cs="Arial"/>
          <w:sz w:val="20"/>
          <w:szCs w:val="20"/>
        </w:rPr>
        <w:t>Must provide proof of the documented education and professional experience or professional qualification of the persons designated to perform the contract in audit/review of projects funded by grants or other public funds (to be confirmed by the auditor’s affidavit in the Report).</w:t>
      </w:r>
    </w:p>
    <w:p w14:paraId="0000003F" w14:textId="77777777" w:rsidR="004D0A20" w:rsidRDefault="004D0A20">
      <w:pPr>
        <w:rPr>
          <w:rFonts w:ascii="Arial" w:eastAsia="Arial" w:hAnsi="Arial" w:cs="Arial"/>
          <w:sz w:val="20"/>
          <w:szCs w:val="20"/>
        </w:rPr>
      </w:pPr>
    </w:p>
    <w:p w14:paraId="00000040" w14:textId="77777777" w:rsidR="004D0A20" w:rsidRDefault="00554ADB">
      <w:pPr>
        <w:rPr>
          <w:rFonts w:ascii="Arial" w:eastAsia="Arial" w:hAnsi="Arial" w:cs="Arial"/>
          <w:sz w:val="20"/>
          <w:szCs w:val="20"/>
        </w:rPr>
      </w:pPr>
      <w:r>
        <w:rPr>
          <w:rFonts w:ascii="Arial" w:eastAsia="Arial" w:hAnsi="Arial" w:cs="Arial"/>
          <w:sz w:val="20"/>
          <w:szCs w:val="20"/>
        </w:rPr>
        <w:t>In addition, the Auditor:</w:t>
      </w:r>
    </w:p>
    <w:p w14:paraId="00000041" w14:textId="77777777" w:rsidR="004D0A20" w:rsidRDefault="00554ADB">
      <w:pPr>
        <w:numPr>
          <w:ilvl w:val="0"/>
          <w:numId w:val="3"/>
        </w:numPr>
        <w:rPr>
          <w:rFonts w:ascii="Arial" w:eastAsia="Arial" w:hAnsi="Arial" w:cs="Arial"/>
          <w:sz w:val="20"/>
          <w:szCs w:val="20"/>
        </w:rPr>
      </w:pPr>
      <w:r>
        <w:rPr>
          <w:rFonts w:ascii="Arial" w:eastAsia="Arial" w:hAnsi="Arial" w:cs="Arial"/>
          <w:sz w:val="20"/>
          <w:szCs w:val="20"/>
        </w:rPr>
        <w:t>must be independent from the Grantee, in particular, must not have been involved (nor his immediate family relatives) in preparing the Grantee’s Financial Statement or providing consultancy advice on the related operations and underlying transactions;</w:t>
      </w:r>
    </w:p>
    <w:p w14:paraId="00000042" w14:textId="761CE32A" w:rsidR="004D0A20" w:rsidRDefault="00554ADB">
      <w:pPr>
        <w:numPr>
          <w:ilvl w:val="0"/>
          <w:numId w:val="3"/>
        </w:numPr>
        <w:rPr>
          <w:rFonts w:ascii="Arial" w:eastAsia="Arial" w:hAnsi="Arial" w:cs="Arial"/>
          <w:sz w:val="20"/>
          <w:szCs w:val="20"/>
        </w:rPr>
      </w:pPr>
      <w:r>
        <w:rPr>
          <w:rFonts w:ascii="Arial" w:eastAsia="Arial" w:hAnsi="Arial" w:cs="Arial"/>
          <w:sz w:val="20"/>
          <w:szCs w:val="20"/>
        </w:rPr>
        <w:t>must plan work so that the A</w:t>
      </w:r>
      <w:r w:rsidR="005A24AF">
        <w:rPr>
          <w:rFonts w:ascii="Arial" w:eastAsia="Arial" w:hAnsi="Arial" w:cs="Arial"/>
          <w:sz w:val="20"/>
          <w:szCs w:val="20"/>
        </w:rPr>
        <w:t>greed</w:t>
      </w:r>
      <w:r>
        <w:rPr>
          <w:rFonts w:ascii="Arial" w:eastAsia="Arial" w:hAnsi="Arial" w:cs="Arial"/>
          <w:sz w:val="20"/>
          <w:szCs w:val="20"/>
        </w:rPr>
        <w:t>-upon procedures may be carried out and the Findings may be assessed;</w:t>
      </w:r>
    </w:p>
    <w:p w14:paraId="00000043" w14:textId="7AACD0CA" w:rsidR="004D0A20" w:rsidRDefault="000A38A7">
      <w:pPr>
        <w:numPr>
          <w:ilvl w:val="0"/>
          <w:numId w:val="3"/>
        </w:numPr>
        <w:rPr>
          <w:rFonts w:ascii="Arial" w:eastAsia="Arial" w:hAnsi="Arial" w:cs="Arial"/>
          <w:sz w:val="20"/>
          <w:szCs w:val="20"/>
        </w:rPr>
      </w:pPr>
      <w:r>
        <w:rPr>
          <w:rFonts w:ascii="Arial" w:eastAsia="Arial" w:hAnsi="Arial" w:cs="Arial"/>
          <w:sz w:val="20"/>
          <w:szCs w:val="20"/>
        </w:rPr>
        <w:t xml:space="preserve">may </w:t>
      </w:r>
      <w:r w:rsidR="00554ADB">
        <w:rPr>
          <w:rFonts w:ascii="Arial" w:eastAsia="Arial" w:hAnsi="Arial" w:cs="Arial"/>
          <w:sz w:val="20"/>
          <w:szCs w:val="20"/>
        </w:rPr>
        <w:t>conduct a field visit at the Grantee’s premises</w:t>
      </w:r>
      <w:r>
        <w:rPr>
          <w:rFonts w:ascii="Arial" w:eastAsia="Arial" w:hAnsi="Arial" w:cs="Arial"/>
          <w:sz w:val="20"/>
          <w:szCs w:val="20"/>
        </w:rPr>
        <w:t xml:space="preserve"> in order to verify and inspect original documents, or </w:t>
      </w:r>
      <w:r w:rsidR="00C0310A">
        <w:rPr>
          <w:rFonts w:ascii="Arial" w:eastAsia="Arial" w:hAnsi="Arial" w:cs="Arial"/>
          <w:sz w:val="20"/>
          <w:szCs w:val="20"/>
        </w:rPr>
        <w:t>verify other information provided by the Grantee</w:t>
      </w:r>
      <w:r w:rsidR="00554ADB">
        <w:rPr>
          <w:rFonts w:ascii="Arial" w:eastAsia="Arial" w:hAnsi="Arial" w:cs="Arial"/>
          <w:sz w:val="20"/>
          <w:szCs w:val="20"/>
        </w:rPr>
        <w:t>;</w:t>
      </w:r>
    </w:p>
    <w:p w14:paraId="00000044" w14:textId="77777777" w:rsidR="004D0A20" w:rsidRDefault="00554ADB">
      <w:pPr>
        <w:numPr>
          <w:ilvl w:val="0"/>
          <w:numId w:val="3"/>
        </w:numPr>
        <w:rPr>
          <w:rFonts w:ascii="Arial" w:eastAsia="Arial" w:hAnsi="Arial" w:cs="Arial"/>
          <w:sz w:val="20"/>
          <w:szCs w:val="20"/>
        </w:rPr>
      </w:pPr>
      <w:r>
        <w:rPr>
          <w:rFonts w:ascii="Arial" w:eastAsia="Arial" w:hAnsi="Arial" w:cs="Arial"/>
          <w:sz w:val="20"/>
          <w:szCs w:val="20"/>
        </w:rPr>
        <w:t>must adhere to the Procedures laid down and the compulsory report format attached to this ToR;</w:t>
      </w:r>
    </w:p>
    <w:p w14:paraId="00000045" w14:textId="40B3A74B" w:rsidR="004D0A20" w:rsidRDefault="00554ADB">
      <w:pPr>
        <w:numPr>
          <w:ilvl w:val="0"/>
          <w:numId w:val="3"/>
        </w:numPr>
        <w:rPr>
          <w:rFonts w:ascii="Arial" w:eastAsia="Arial" w:hAnsi="Arial" w:cs="Arial"/>
          <w:sz w:val="20"/>
          <w:szCs w:val="20"/>
        </w:rPr>
      </w:pPr>
      <w:r>
        <w:rPr>
          <w:rFonts w:ascii="Arial" w:eastAsia="Arial" w:hAnsi="Arial" w:cs="Arial"/>
          <w:sz w:val="20"/>
          <w:szCs w:val="20"/>
        </w:rPr>
        <w:t xml:space="preserve">must carry out the engagement in accordance with this ToR, </w:t>
      </w:r>
      <w:r w:rsidR="00A710BD">
        <w:rPr>
          <w:rFonts w:ascii="Arial" w:eastAsia="Arial" w:hAnsi="Arial" w:cs="Arial"/>
          <w:sz w:val="20"/>
          <w:szCs w:val="20"/>
        </w:rPr>
        <w:t xml:space="preserve">and </w:t>
      </w:r>
      <w:r>
        <w:rPr>
          <w:rFonts w:ascii="Arial" w:eastAsia="Arial" w:hAnsi="Arial" w:cs="Arial"/>
          <w:sz w:val="20"/>
          <w:szCs w:val="20"/>
        </w:rPr>
        <w:t xml:space="preserve">the </w:t>
      </w:r>
      <w:r w:rsidR="00290CB1">
        <w:rPr>
          <w:rFonts w:ascii="Arial" w:eastAsia="Arial" w:hAnsi="Arial" w:cs="Arial"/>
          <w:sz w:val="20"/>
          <w:szCs w:val="20"/>
        </w:rPr>
        <w:t>Contract</w:t>
      </w:r>
      <w:r>
        <w:rPr>
          <w:rFonts w:ascii="Arial" w:eastAsia="Arial" w:hAnsi="Arial" w:cs="Arial"/>
          <w:sz w:val="20"/>
          <w:szCs w:val="20"/>
        </w:rPr>
        <w:t>;</w:t>
      </w:r>
    </w:p>
    <w:p w14:paraId="00000046" w14:textId="77777777" w:rsidR="004D0A20" w:rsidRDefault="00554ADB">
      <w:pPr>
        <w:numPr>
          <w:ilvl w:val="0"/>
          <w:numId w:val="3"/>
        </w:numPr>
        <w:rPr>
          <w:rFonts w:ascii="Arial" w:eastAsia="Arial" w:hAnsi="Arial" w:cs="Arial"/>
          <w:sz w:val="20"/>
          <w:szCs w:val="20"/>
        </w:rPr>
      </w:pPr>
      <w:r>
        <w:rPr>
          <w:rFonts w:ascii="Arial" w:eastAsia="Arial" w:hAnsi="Arial" w:cs="Arial"/>
          <w:sz w:val="20"/>
          <w:szCs w:val="20"/>
        </w:rPr>
        <w:t>must document matters which are important to support the Report, keep relevant and sufficient documentation;</w:t>
      </w:r>
    </w:p>
    <w:p w14:paraId="00000047" w14:textId="1AD4A5E9" w:rsidR="004D0A20" w:rsidRDefault="00554ADB">
      <w:pPr>
        <w:numPr>
          <w:ilvl w:val="0"/>
          <w:numId w:val="3"/>
        </w:numPr>
        <w:rPr>
          <w:rFonts w:ascii="Arial" w:eastAsia="Arial" w:hAnsi="Arial" w:cs="Arial"/>
          <w:sz w:val="20"/>
          <w:szCs w:val="20"/>
        </w:rPr>
      </w:pPr>
      <w:r>
        <w:rPr>
          <w:rFonts w:ascii="Arial" w:eastAsia="Arial" w:hAnsi="Arial" w:cs="Arial"/>
          <w:sz w:val="20"/>
          <w:szCs w:val="20"/>
        </w:rPr>
        <w:t>shall follow the</w:t>
      </w:r>
      <w:r w:rsidR="00B54352">
        <w:rPr>
          <w:rFonts w:ascii="Arial" w:eastAsia="Arial" w:hAnsi="Arial" w:cs="Arial"/>
          <w:sz w:val="20"/>
          <w:szCs w:val="20"/>
        </w:rPr>
        <w:t>se Terms of Reference</w:t>
      </w:r>
      <w:r>
        <w:rPr>
          <w:rFonts w:ascii="Arial" w:eastAsia="Arial" w:hAnsi="Arial" w:cs="Arial"/>
          <w:sz w:val="20"/>
          <w:szCs w:val="20"/>
        </w:rPr>
        <w:t xml:space="preserve"> and prepare the Report in a form given by the Fund (please see A</w:t>
      </w:r>
      <w:r w:rsidR="00B54352">
        <w:rPr>
          <w:rFonts w:ascii="Arial" w:eastAsia="Arial" w:hAnsi="Arial" w:cs="Arial"/>
          <w:sz w:val="20"/>
          <w:szCs w:val="20"/>
        </w:rPr>
        <w:t>nnex 1</w:t>
      </w:r>
      <w:r>
        <w:rPr>
          <w:rFonts w:ascii="Arial" w:eastAsia="Arial" w:hAnsi="Arial" w:cs="Arial"/>
          <w:sz w:val="20"/>
          <w:szCs w:val="20"/>
        </w:rPr>
        <w:t>);</w:t>
      </w:r>
    </w:p>
    <w:p w14:paraId="00000048" w14:textId="77777777" w:rsidR="004D0A20" w:rsidRDefault="00554ADB">
      <w:pPr>
        <w:numPr>
          <w:ilvl w:val="0"/>
          <w:numId w:val="3"/>
        </w:numPr>
        <w:rPr>
          <w:rFonts w:ascii="Arial" w:eastAsia="Arial" w:hAnsi="Arial" w:cs="Arial"/>
          <w:sz w:val="20"/>
          <w:szCs w:val="20"/>
        </w:rPr>
      </w:pPr>
      <w:r>
        <w:rPr>
          <w:rFonts w:ascii="Arial" w:eastAsia="Arial" w:hAnsi="Arial" w:cs="Arial"/>
          <w:sz w:val="20"/>
          <w:szCs w:val="20"/>
        </w:rPr>
        <w:t>must base its Report on the evidence gathered and verified;</w:t>
      </w:r>
    </w:p>
    <w:p w14:paraId="0000004A" w14:textId="77777777" w:rsidR="004D0A20" w:rsidRDefault="004D0A20">
      <w:pPr>
        <w:rPr>
          <w:rFonts w:ascii="Arial" w:eastAsia="Arial" w:hAnsi="Arial" w:cs="Arial"/>
          <w:sz w:val="20"/>
          <w:szCs w:val="20"/>
        </w:rPr>
      </w:pPr>
    </w:p>
    <w:p w14:paraId="0000004B" w14:textId="5DEE3338" w:rsidR="004D0A20" w:rsidRDefault="00554ADB">
      <w:pPr>
        <w:rPr>
          <w:rFonts w:ascii="Arial" w:eastAsia="Arial" w:hAnsi="Arial" w:cs="Arial"/>
          <w:sz w:val="20"/>
          <w:szCs w:val="20"/>
        </w:rPr>
      </w:pPr>
      <w:r>
        <w:rPr>
          <w:rFonts w:ascii="Arial" w:eastAsia="Arial" w:hAnsi="Arial" w:cs="Arial"/>
          <w:sz w:val="20"/>
          <w:szCs w:val="20"/>
        </w:rPr>
        <w:t xml:space="preserve">The Fund sets out the Procedures to be carried out by the Auditor. The Auditor is not responsible for their suitability or pertinence. As this engagement is not an assurance engagement, the Auditor does not provide an audit opinion or a statement of assurance. </w:t>
      </w:r>
    </w:p>
    <w:p w14:paraId="0000004C" w14:textId="77777777" w:rsidR="004D0A20" w:rsidRDefault="004D0A20">
      <w:pPr>
        <w:rPr>
          <w:rFonts w:ascii="Arial" w:eastAsia="Arial" w:hAnsi="Arial" w:cs="Arial"/>
          <w:sz w:val="20"/>
          <w:szCs w:val="20"/>
        </w:rPr>
      </w:pPr>
    </w:p>
    <w:p w14:paraId="0000004D" w14:textId="77777777" w:rsidR="004D0A20" w:rsidRDefault="004D0A20">
      <w:pPr>
        <w:rPr>
          <w:rFonts w:ascii="Arial" w:eastAsia="Arial" w:hAnsi="Arial" w:cs="Arial"/>
          <w:sz w:val="20"/>
          <w:szCs w:val="20"/>
        </w:rPr>
      </w:pPr>
    </w:p>
    <w:p w14:paraId="0000004E" w14:textId="77777777" w:rsidR="004D0A20" w:rsidRDefault="00554ADB">
      <w:pPr>
        <w:rPr>
          <w:rFonts w:ascii="Arial" w:eastAsia="Arial" w:hAnsi="Arial" w:cs="Arial"/>
          <w:sz w:val="20"/>
          <w:szCs w:val="20"/>
        </w:rPr>
      </w:pPr>
      <w:r>
        <w:rPr>
          <w:rFonts w:ascii="Arial" w:eastAsia="Arial" w:hAnsi="Arial" w:cs="Arial"/>
          <w:b/>
          <w:sz w:val="20"/>
          <w:szCs w:val="20"/>
        </w:rPr>
        <w:t>1.3</w:t>
      </w:r>
      <w:r>
        <w:rPr>
          <w:rFonts w:ascii="Arial" w:eastAsia="Arial" w:hAnsi="Arial" w:cs="Arial"/>
          <w:b/>
          <w:sz w:val="20"/>
          <w:szCs w:val="20"/>
        </w:rPr>
        <w:tab/>
        <w:t>Applicable Standards</w:t>
      </w:r>
    </w:p>
    <w:p w14:paraId="0000004F" w14:textId="77777777" w:rsidR="004D0A20" w:rsidRDefault="004D0A20">
      <w:pPr>
        <w:rPr>
          <w:rFonts w:ascii="Arial" w:eastAsia="Arial" w:hAnsi="Arial" w:cs="Arial"/>
          <w:sz w:val="20"/>
          <w:szCs w:val="20"/>
        </w:rPr>
      </w:pPr>
    </w:p>
    <w:p w14:paraId="00000050" w14:textId="77777777" w:rsidR="004D0A20" w:rsidRDefault="00554ADB">
      <w:pPr>
        <w:rPr>
          <w:rFonts w:ascii="Arial" w:eastAsia="Arial" w:hAnsi="Arial" w:cs="Arial"/>
          <w:sz w:val="20"/>
          <w:szCs w:val="20"/>
        </w:rPr>
      </w:pPr>
      <w:r>
        <w:rPr>
          <w:rFonts w:ascii="Arial" w:eastAsia="Arial" w:hAnsi="Arial" w:cs="Arial"/>
          <w:sz w:val="20"/>
          <w:szCs w:val="20"/>
        </w:rPr>
        <w:t>The Auditor must comply with these Terms of Reference and with</w:t>
      </w:r>
      <w:r>
        <w:rPr>
          <w:rFonts w:ascii="Arial" w:eastAsia="Arial" w:hAnsi="Arial" w:cs="Arial"/>
          <w:sz w:val="20"/>
          <w:szCs w:val="20"/>
          <w:vertAlign w:val="superscript"/>
        </w:rPr>
        <w:footnoteReference w:id="3"/>
      </w:r>
      <w:r>
        <w:rPr>
          <w:rFonts w:ascii="Arial" w:eastAsia="Arial" w:hAnsi="Arial" w:cs="Arial"/>
          <w:sz w:val="20"/>
          <w:szCs w:val="20"/>
        </w:rPr>
        <w:t>:</w:t>
      </w:r>
    </w:p>
    <w:p w14:paraId="00000051" w14:textId="77777777" w:rsidR="004D0A20" w:rsidRDefault="004D0A20">
      <w:pPr>
        <w:rPr>
          <w:rFonts w:ascii="Arial" w:eastAsia="Arial" w:hAnsi="Arial" w:cs="Arial"/>
          <w:sz w:val="20"/>
          <w:szCs w:val="20"/>
        </w:rPr>
      </w:pPr>
    </w:p>
    <w:p w14:paraId="00000052" w14:textId="77777777" w:rsidR="004D0A20" w:rsidRDefault="00554ADB">
      <w:pPr>
        <w:numPr>
          <w:ilvl w:val="0"/>
          <w:numId w:val="2"/>
        </w:numPr>
        <w:rPr>
          <w:rFonts w:ascii="Arial" w:eastAsia="Arial" w:hAnsi="Arial" w:cs="Arial"/>
          <w:sz w:val="20"/>
          <w:szCs w:val="20"/>
        </w:rPr>
      </w:pPr>
      <w:r>
        <w:rPr>
          <w:rFonts w:ascii="Arial" w:eastAsia="Arial" w:hAnsi="Arial" w:cs="Arial"/>
          <w:sz w:val="20"/>
          <w:szCs w:val="20"/>
        </w:rPr>
        <w:t xml:space="preserve">the International Standard on Related Services (‘ISRS’) 4400 </w:t>
      </w:r>
      <w:r>
        <w:rPr>
          <w:rFonts w:ascii="Arial" w:eastAsia="Arial" w:hAnsi="Arial" w:cs="Arial"/>
          <w:i/>
          <w:sz w:val="20"/>
          <w:szCs w:val="20"/>
        </w:rPr>
        <w:t xml:space="preserve">Engagements to perform Agreed-upon Procedures regarding Financial Information </w:t>
      </w:r>
      <w:r>
        <w:rPr>
          <w:rFonts w:ascii="Arial" w:eastAsia="Arial" w:hAnsi="Arial" w:cs="Arial"/>
          <w:sz w:val="20"/>
          <w:szCs w:val="20"/>
        </w:rPr>
        <w:t>as issued by the International Auditing and Assurance Standards Board (IAASB);</w:t>
      </w:r>
    </w:p>
    <w:p w14:paraId="00000053" w14:textId="77777777" w:rsidR="004D0A20" w:rsidRDefault="00554ADB">
      <w:pPr>
        <w:numPr>
          <w:ilvl w:val="0"/>
          <w:numId w:val="2"/>
        </w:numPr>
        <w:rPr>
          <w:rFonts w:ascii="Arial" w:eastAsia="Arial" w:hAnsi="Arial" w:cs="Arial"/>
          <w:sz w:val="20"/>
          <w:szCs w:val="20"/>
        </w:rPr>
      </w:pPr>
      <w:r>
        <w:rPr>
          <w:rFonts w:ascii="Arial" w:eastAsia="Arial" w:hAnsi="Arial" w:cs="Arial"/>
          <w:sz w:val="20"/>
          <w:szCs w:val="20"/>
        </w:rPr>
        <w:t xml:space="preserve">the </w:t>
      </w:r>
      <w:r>
        <w:rPr>
          <w:rFonts w:ascii="Arial" w:eastAsia="Arial" w:hAnsi="Arial" w:cs="Arial"/>
          <w:i/>
          <w:sz w:val="20"/>
          <w:szCs w:val="20"/>
        </w:rPr>
        <w:t xml:space="preserve">Code of Ethics for Professional Accountants </w:t>
      </w:r>
      <w:r>
        <w:rPr>
          <w:rFonts w:ascii="Arial" w:eastAsia="Arial" w:hAnsi="Arial" w:cs="Arial"/>
          <w:sz w:val="20"/>
          <w:szCs w:val="20"/>
        </w:rPr>
        <w:t>issued by the International Ethics Standards Board for Accountants (IESBA). Although ISRS 4400 states that independence is not a requirement for engagements to carry out agreed-upon procedures, the Fund requires that the Auditor also complies with the Code’s independence requirements.</w:t>
      </w:r>
    </w:p>
    <w:p w14:paraId="00000054" w14:textId="77777777" w:rsidR="004D0A20" w:rsidRDefault="004D0A20">
      <w:pPr>
        <w:rPr>
          <w:rFonts w:ascii="Arial" w:eastAsia="Arial" w:hAnsi="Arial" w:cs="Arial"/>
          <w:sz w:val="20"/>
          <w:szCs w:val="20"/>
        </w:rPr>
      </w:pPr>
    </w:p>
    <w:p w14:paraId="00000055" w14:textId="77777777" w:rsidR="004D0A20" w:rsidRDefault="004D0A20">
      <w:pPr>
        <w:rPr>
          <w:rFonts w:ascii="Arial" w:eastAsia="Arial" w:hAnsi="Arial" w:cs="Arial"/>
          <w:sz w:val="20"/>
          <w:szCs w:val="20"/>
        </w:rPr>
      </w:pPr>
    </w:p>
    <w:p w14:paraId="00000056" w14:textId="77777777" w:rsidR="004D0A20" w:rsidRDefault="004D0A20">
      <w:pPr>
        <w:rPr>
          <w:rFonts w:ascii="Arial" w:eastAsia="Arial" w:hAnsi="Arial" w:cs="Arial"/>
          <w:sz w:val="20"/>
          <w:szCs w:val="20"/>
        </w:rPr>
      </w:pPr>
    </w:p>
    <w:p w14:paraId="00000057" w14:textId="77777777" w:rsidR="004D0A20" w:rsidRDefault="004D0A20">
      <w:pPr>
        <w:rPr>
          <w:rFonts w:ascii="Arial" w:eastAsia="Arial" w:hAnsi="Arial" w:cs="Arial"/>
          <w:sz w:val="20"/>
          <w:szCs w:val="20"/>
        </w:rPr>
      </w:pPr>
    </w:p>
    <w:p w14:paraId="00000058" w14:textId="77777777" w:rsidR="004D0A20" w:rsidRDefault="00554ADB">
      <w:pPr>
        <w:rPr>
          <w:rFonts w:ascii="Arial" w:eastAsia="Arial" w:hAnsi="Arial" w:cs="Arial"/>
          <w:sz w:val="20"/>
          <w:szCs w:val="20"/>
        </w:rPr>
      </w:pPr>
      <w:r>
        <w:rPr>
          <w:rFonts w:ascii="Arial" w:eastAsia="Arial" w:hAnsi="Arial" w:cs="Arial"/>
          <w:b/>
          <w:sz w:val="20"/>
          <w:szCs w:val="20"/>
        </w:rPr>
        <w:t>1.4</w:t>
      </w:r>
      <w:r>
        <w:rPr>
          <w:rFonts w:ascii="Arial" w:eastAsia="Arial" w:hAnsi="Arial" w:cs="Arial"/>
          <w:b/>
          <w:sz w:val="20"/>
          <w:szCs w:val="20"/>
        </w:rPr>
        <w:tab/>
        <w:t>Reporting</w:t>
      </w:r>
    </w:p>
    <w:p w14:paraId="00000059" w14:textId="77777777" w:rsidR="004D0A20" w:rsidRDefault="004D0A20">
      <w:pPr>
        <w:rPr>
          <w:rFonts w:ascii="Arial" w:eastAsia="Arial" w:hAnsi="Arial" w:cs="Arial"/>
          <w:sz w:val="20"/>
          <w:szCs w:val="20"/>
        </w:rPr>
      </w:pPr>
    </w:p>
    <w:p w14:paraId="0000005A" w14:textId="1951DD98" w:rsidR="004D0A20" w:rsidRDefault="00554ADB">
      <w:pPr>
        <w:rPr>
          <w:rFonts w:ascii="Arial" w:eastAsia="Arial" w:hAnsi="Arial" w:cs="Arial"/>
          <w:sz w:val="20"/>
          <w:szCs w:val="20"/>
        </w:rPr>
      </w:pPr>
      <w:r>
        <w:rPr>
          <w:rFonts w:ascii="Arial" w:eastAsia="Arial" w:hAnsi="Arial" w:cs="Arial"/>
          <w:sz w:val="20"/>
          <w:szCs w:val="20"/>
        </w:rPr>
        <w:t xml:space="preserve">The Report must be written in English language in accordance with section 6 of the </w:t>
      </w:r>
      <w:r w:rsidR="00290CB1">
        <w:rPr>
          <w:rFonts w:ascii="Arial" w:eastAsia="Arial" w:hAnsi="Arial" w:cs="Arial"/>
          <w:sz w:val="20"/>
          <w:szCs w:val="20"/>
        </w:rPr>
        <w:t>Contract</w:t>
      </w:r>
      <w:r>
        <w:rPr>
          <w:rFonts w:ascii="Arial" w:eastAsia="Arial" w:hAnsi="Arial" w:cs="Arial"/>
          <w:sz w:val="20"/>
          <w:szCs w:val="20"/>
        </w:rPr>
        <w:t xml:space="preserve">. </w:t>
      </w:r>
    </w:p>
    <w:p w14:paraId="0000005B" w14:textId="77777777" w:rsidR="004D0A20" w:rsidRDefault="004D0A20">
      <w:pPr>
        <w:rPr>
          <w:rFonts w:ascii="Arial" w:eastAsia="Arial" w:hAnsi="Arial" w:cs="Arial"/>
          <w:sz w:val="20"/>
          <w:szCs w:val="20"/>
          <w:highlight w:val="yellow"/>
        </w:rPr>
      </w:pPr>
    </w:p>
    <w:p w14:paraId="0000005C" w14:textId="74AED8AC" w:rsidR="004D0A20" w:rsidRDefault="00554ADB">
      <w:pPr>
        <w:rPr>
          <w:rFonts w:ascii="Arial" w:eastAsia="Arial" w:hAnsi="Arial" w:cs="Arial"/>
          <w:sz w:val="20"/>
          <w:szCs w:val="20"/>
        </w:rPr>
      </w:pPr>
      <w:r>
        <w:rPr>
          <w:rFonts w:ascii="Arial" w:eastAsia="Arial" w:hAnsi="Arial" w:cs="Arial"/>
          <w:sz w:val="20"/>
          <w:szCs w:val="20"/>
        </w:rPr>
        <w:t xml:space="preserve">Under Article 7.6 of the </w:t>
      </w:r>
      <w:r w:rsidR="00290CB1">
        <w:rPr>
          <w:rFonts w:ascii="Arial" w:eastAsia="Arial" w:hAnsi="Arial" w:cs="Arial"/>
          <w:sz w:val="20"/>
          <w:szCs w:val="20"/>
        </w:rPr>
        <w:t>Contract</w:t>
      </w:r>
      <w:r>
        <w:rPr>
          <w:rFonts w:ascii="Arial" w:eastAsia="Arial" w:hAnsi="Arial" w:cs="Arial"/>
          <w:sz w:val="20"/>
          <w:szCs w:val="20"/>
        </w:rPr>
        <w:t xml:space="preserve">, the Fund has the right to audit any work that is carried out under the project and for which costs are declared from the Fund’s budget. This includes work related to this engagement. The Auditor must provide access to all working papers to this assignment if the Fund requests them.  </w:t>
      </w:r>
    </w:p>
    <w:p w14:paraId="0000005D" w14:textId="77777777" w:rsidR="004D0A20" w:rsidRDefault="004D0A20">
      <w:pPr>
        <w:rPr>
          <w:rFonts w:ascii="Arial" w:eastAsia="Arial" w:hAnsi="Arial" w:cs="Arial"/>
          <w:sz w:val="20"/>
          <w:szCs w:val="20"/>
        </w:rPr>
      </w:pPr>
    </w:p>
    <w:p w14:paraId="0000005E" w14:textId="3BDD5AFF" w:rsidR="004D0A20" w:rsidRDefault="00554ADB">
      <w:pPr>
        <w:rPr>
          <w:rFonts w:ascii="Arial" w:eastAsia="Arial" w:hAnsi="Arial" w:cs="Arial"/>
          <w:sz w:val="20"/>
          <w:szCs w:val="20"/>
        </w:rPr>
      </w:pPr>
      <w:r>
        <w:rPr>
          <w:rFonts w:ascii="Arial" w:eastAsia="Arial" w:hAnsi="Arial" w:cs="Arial"/>
          <w:sz w:val="20"/>
          <w:szCs w:val="20"/>
        </w:rPr>
        <w:t>The Auditor’s Report must state explicitly and in writing that there is no conflict of interests in the audit work and in establishing this Report between the Auditor and the Grantee. In the Auditor’s Report must be specified if the service is invoiced and the total fee paid to the Auditor for providing the Report.</w:t>
      </w:r>
    </w:p>
    <w:p w14:paraId="0000005F" w14:textId="77777777" w:rsidR="004D0A20" w:rsidRDefault="004D0A20">
      <w:pPr>
        <w:rPr>
          <w:rFonts w:ascii="Arial" w:eastAsia="Arial" w:hAnsi="Arial" w:cs="Arial"/>
          <w:sz w:val="20"/>
          <w:szCs w:val="20"/>
        </w:rPr>
      </w:pPr>
    </w:p>
    <w:p w14:paraId="00000060" w14:textId="77777777" w:rsidR="004D0A20" w:rsidRDefault="00554ADB">
      <w:pPr>
        <w:rPr>
          <w:rFonts w:ascii="Arial" w:eastAsia="Arial" w:hAnsi="Arial" w:cs="Arial"/>
          <w:sz w:val="20"/>
          <w:szCs w:val="20"/>
        </w:rPr>
      </w:pPr>
      <w:r>
        <w:rPr>
          <w:rFonts w:ascii="Arial" w:eastAsia="Arial" w:hAnsi="Arial" w:cs="Arial"/>
          <w:b/>
          <w:sz w:val="20"/>
          <w:szCs w:val="20"/>
        </w:rPr>
        <w:t>1.5</w:t>
      </w:r>
      <w:r>
        <w:rPr>
          <w:rFonts w:ascii="Arial" w:eastAsia="Arial" w:hAnsi="Arial" w:cs="Arial"/>
          <w:b/>
          <w:sz w:val="20"/>
          <w:szCs w:val="20"/>
        </w:rPr>
        <w:tab/>
        <w:t>Timing</w:t>
      </w:r>
    </w:p>
    <w:p w14:paraId="00000061" w14:textId="77777777" w:rsidR="004D0A20" w:rsidRDefault="004D0A20">
      <w:pPr>
        <w:rPr>
          <w:rFonts w:ascii="Arial" w:eastAsia="Arial" w:hAnsi="Arial" w:cs="Arial"/>
          <w:sz w:val="20"/>
          <w:szCs w:val="20"/>
        </w:rPr>
      </w:pPr>
    </w:p>
    <w:p w14:paraId="00000062" w14:textId="1AE9B8D0" w:rsidR="004D0A20" w:rsidRDefault="00554ADB">
      <w:pPr>
        <w:rPr>
          <w:rFonts w:ascii="Arial" w:eastAsia="Arial" w:hAnsi="Arial" w:cs="Arial"/>
          <w:sz w:val="20"/>
          <w:szCs w:val="20"/>
          <w:highlight w:val="yellow"/>
        </w:rPr>
      </w:pPr>
      <w:r>
        <w:rPr>
          <w:rFonts w:ascii="Arial" w:eastAsia="Arial" w:hAnsi="Arial" w:cs="Arial"/>
          <w:sz w:val="20"/>
          <w:szCs w:val="20"/>
        </w:rPr>
        <w:t xml:space="preserve">The Report must be provided by </w:t>
      </w:r>
      <w:r w:rsidR="00053CC4">
        <w:rPr>
          <w:rFonts w:ascii="Arial" w:eastAsia="Arial" w:hAnsi="Arial" w:cs="Arial"/>
          <w:sz w:val="20"/>
          <w:szCs w:val="20"/>
          <w:highlight w:val="yellow"/>
        </w:rPr>
        <w:t>[DD/MM/YYYY]</w:t>
      </w:r>
    </w:p>
    <w:p w14:paraId="00000063" w14:textId="77777777" w:rsidR="004D0A20" w:rsidRDefault="004D0A20">
      <w:pPr>
        <w:rPr>
          <w:rFonts w:ascii="Arial" w:eastAsia="Arial" w:hAnsi="Arial" w:cs="Arial"/>
          <w:sz w:val="20"/>
          <w:szCs w:val="20"/>
        </w:rPr>
      </w:pPr>
    </w:p>
    <w:p w14:paraId="00000064" w14:textId="77777777" w:rsidR="004D0A20" w:rsidRDefault="004D0A20">
      <w:pPr>
        <w:rPr>
          <w:rFonts w:ascii="Arial" w:eastAsia="Arial" w:hAnsi="Arial" w:cs="Arial"/>
          <w:sz w:val="20"/>
          <w:szCs w:val="20"/>
        </w:rPr>
      </w:pPr>
    </w:p>
    <w:tbl>
      <w:tblPr>
        <w:tblW w:w="9242" w:type="dxa"/>
        <w:tblLayout w:type="fixed"/>
        <w:tblCellMar>
          <w:left w:w="115" w:type="dxa"/>
          <w:right w:w="115" w:type="dxa"/>
        </w:tblCellMar>
        <w:tblLook w:val="0000" w:firstRow="0" w:lastRow="0" w:firstColumn="0" w:lastColumn="0" w:noHBand="0" w:noVBand="0"/>
      </w:tblPr>
      <w:tblGrid>
        <w:gridCol w:w="4621"/>
        <w:gridCol w:w="4621"/>
      </w:tblGrid>
      <w:tr w:rsidR="004D0A20" w14:paraId="3628BD38" w14:textId="77777777">
        <w:tc>
          <w:tcPr>
            <w:tcW w:w="4621" w:type="dxa"/>
            <w:shd w:val="clear" w:color="auto" w:fill="auto"/>
          </w:tcPr>
          <w:p w14:paraId="00000065" w14:textId="1E1B2A7D" w:rsidR="004D0A20" w:rsidRDefault="00053CC4">
            <w:pPr>
              <w:rPr>
                <w:rFonts w:ascii="Arial" w:eastAsia="Arial" w:hAnsi="Arial" w:cs="Arial"/>
                <w:b/>
                <w:sz w:val="20"/>
                <w:szCs w:val="20"/>
                <w:highlight w:val="yellow"/>
              </w:rPr>
            </w:pPr>
            <w:r>
              <w:rPr>
                <w:rFonts w:ascii="Arial" w:eastAsia="Arial" w:hAnsi="Arial" w:cs="Arial"/>
                <w:b/>
                <w:sz w:val="20"/>
                <w:szCs w:val="20"/>
                <w:highlight w:val="yellow"/>
              </w:rPr>
              <w:t>[Auditor]</w:t>
            </w:r>
          </w:p>
        </w:tc>
        <w:tc>
          <w:tcPr>
            <w:tcW w:w="4621" w:type="dxa"/>
            <w:shd w:val="clear" w:color="auto" w:fill="auto"/>
          </w:tcPr>
          <w:p w14:paraId="00000066" w14:textId="2510CED6" w:rsidR="004D0A20" w:rsidRPr="00053CC4" w:rsidRDefault="00053CC4">
            <w:pPr>
              <w:rPr>
                <w:rFonts w:ascii="Arial" w:eastAsia="Arial" w:hAnsi="Arial" w:cs="Arial"/>
                <w:b/>
                <w:sz w:val="20"/>
                <w:szCs w:val="20"/>
                <w:highlight w:val="yellow"/>
              </w:rPr>
            </w:pPr>
            <w:r w:rsidRPr="00053CC4">
              <w:rPr>
                <w:rFonts w:ascii="Arial" w:eastAsia="Arial" w:hAnsi="Arial" w:cs="Arial"/>
                <w:b/>
                <w:sz w:val="20"/>
                <w:szCs w:val="20"/>
                <w:highlight w:val="yellow"/>
              </w:rPr>
              <w:t>[Grantee]</w:t>
            </w:r>
          </w:p>
        </w:tc>
      </w:tr>
      <w:tr w:rsidR="004D0A20" w14:paraId="53EFDD97" w14:textId="77777777">
        <w:tc>
          <w:tcPr>
            <w:tcW w:w="4621" w:type="dxa"/>
            <w:shd w:val="clear" w:color="auto" w:fill="auto"/>
          </w:tcPr>
          <w:p w14:paraId="00000067" w14:textId="77777777" w:rsidR="004D0A20" w:rsidRPr="00053CC4" w:rsidRDefault="00554ADB">
            <w:pPr>
              <w:rPr>
                <w:rFonts w:ascii="Arial" w:eastAsia="Arial" w:hAnsi="Arial" w:cs="Arial"/>
                <w:sz w:val="20"/>
                <w:szCs w:val="20"/>
              </w:rPr>
            </w:pPr>
            <w:r w:rsidRPr="00053CC4">
              <w:rPr>
                <w:rFonts w:ascii="Arial" w:eastAsia="Arial" w:hAnsi="Arial" w:cs="Arial"/>
                <w:sz w:val="20"/>
                <w:szCs w:val="20"/>
              </w:rPr>
              <w:t>Represented by</w:t>
            </w:r>
          </w:p>
        </w:tc>
        <w:tc>
          <w:tcPr>
            <w:tcW w:w="4621" w:type="dxa"/>
            <w:shd w:val="clear" w:color="auto" w:fill="auto"/>
          </w:tcPr>
          <w:p w14:paraId="00000068" w14:textId="77777777" w:rsidR="004D0A20" w:rsidRPr="00053CC4" w:rsidRDefault="00554ADB">
            <w:pPr>
              <w:rPr>
                <w:rFonts w:ascii="Arial" w:eastAsia="Arial" w:hAnsi="Arial" w:cs="Arial"/>
                <w:sz w:val="20"/>
                <w:szCs w:val="20"/>
              </w:rPr>
            </w:pPr>
            <w:r w:rsidRPr="00053CC4">
              <w:rPr>
                <w:rFonts w:ascii="Arial" w:eastAsia="Arial" w:hAnsi="Arial" w:cs="Arial"/>
                <w:sz w:val="20"/>
                <w:szCs w:val="20"/>
              </w:rPr>
              <w:t xml:space="preserve">Represented by </w:t>
            </w:r>
          </w:p>
          <w:p w14:paraId="00000069" w14:textId="77777777" w:rsidR="004D0A20" w:rsidRPr="00053CC4" w:rsidRDefault="004D0A20">
            <w:pPr>
              <w:rPr>
                <w:rFonts w:ascii="Arial" w:eastAsia="Arial" w:hAnsi="Arial" w:cs="Arial"/>
                <w:sz w:val="20"/>
                <w:szCs w:val="20"/>
              </w:rPr>
            </w:pPr>
          </w:p>
          <w:p w14:paraId="0000006A" w14:textId="77777777" w:rsidR="004D0A20" w:rsidRPr="00053CC4" w:rsidRDefault="004D0A20">
            <w:pPr>
              <w:rPr>
                <w:rFonts w:ascii="Arial" w:eastAsia="Arial" w:hAnsi="Arial" w:cs="Arial"/>
                <w:sz w:val="20"/>
                <w:szCs w:val="20"/>
              </w:rPr>
            </w:pPr>
          </w:p>
          <w:p w14:paraId="0000006B" w14:textId="77777777" w:rsidR="004D0A20" w:rsidRPr="00053CC4" w:rsidRDefault="004D0A20">
            <w:pPr>
              <w:rPr>
                <w:rFonts w:ascii="Arial" w:eastAsia="Arial" w:hAnsi="Arial" w:cs="Arial"/>
                <w:sz w:val="20"/>
                <w:szCs w:val="20"/>
              </w:rPr>
            </w:pPr>
          </w:p>
        </w:tc>
      </w:tr>
      <w:tr w:rsidR="004D0A20" w14:paraId="3414D84D" w14:textId="77777777">
        <w:tc>
          <w:tcPr>
            <w:tcW w:w="4621" w:type="dxa"/>
            <w:shd w:val="clear" w:color="auto" w:fill="auto"/>
          </w:tcPr>
          <w:p w14:paraId="0000006C" w14:textId="77777777" w:rsidR="004D0A20" w:rsidRDefault="00554ADB">
            <w:pPr>
              <w:rPr>
                <w:rFonts w:ascii="Arial" w:eastAsia="Arial" w:hAnsi="Arial" w:cs="Arial"/>
                <w:sz w:val="20"/>
                <w:szCs w:val="20"/>
              </w:rPr>
            </w:pPr>
            <w:r>
              <w:rPr>
                <w:rFonts w:ascii="Arial" w:eastAsia="Arial" w:hAnsi="Arial" w:cs="Arial"/>
                <w:sz w:val="20"/>
                <w:szCs w:val="20"/>
              </w:rPr>
              <w:t xml:space="preserve">Date: </w:t>
            </w:r>
          </w:p>
        </w:tc>
        <w:tc>
          <w:tcPr>
            <w:tcW w:w="4621" w:type="dxa"/>
            <w:shd w:val="clear" w:color="auto" w:fill="auto"/>
          </w:tcPr>
          <w:p w14:paraId="0000006D" w14:textId="77777777" w:rsidR="004D0A20" w:rsidRDefault="00554ADB">
            <w:pPr>
              <w:rPr>
                <w:rFonts w:ascii="Arial" w:eastAsia="Arial" w:hAnsi="Arial" w:cs="Arial"/>
                <w:sz w:val="20"/>
                <w:szCs w:val="20"/>
              </w:rPr>
            </w:pPr>
            <w:r>
              <w:rPr>
                <w:rFonts w:ascii="Arial" w:eastAsia="Arial" w:hAnsi="Arial" w:cs="Arial"/>
                <w:sz w:val="20"/>
                <w:szCs w:val="20"/>
              </w:rPr>
              <w:t xml:space="preserve">Date: </w:t>
            </w:r>
          </w:p>
        </w:tc>
      </w:tr>
      <w:tr w:rsidR="004D0A20" w14:paraId="1EBAD1C6" w14:textId="77777777">
        <w:tc>
          <w:tcPr>
            <w:tcW w:w="4621" w:type="dxa"/>
            <w:shd w:val="clear" w:color="auto" w:fill="auto"/>
          </w:tcPr>
          <w:p w14:paraId="0000006E" w14:textId="77777777" w:rsidR="004D0A20" w:rsidRDefault="004D0A20">
            <w:pPr>
              <w:rPr>
                <w:rFonts w:ascii="Arial" w:eastAsia="Arial" w:hAnsi="Arial" w:cs="Arial"/>
                <w:sz w:val="20"/>
                <w:szCs w:val="20"/>
              </w:rPr>
            </w:pPr>
          </w:p>
        </w:tc>
        <w:tc>
          <w:tcPr>
            <w:tcW w:w="4621" w:type="dxa"/>
            <w:shd w:val="clear" w:color="auto" w:fill="auto"/>
          </w:tcPr>
          <w:p w14:paraId="0000006F" w14:textId="77777777" w:rsidR="004D0A20" w:rsidRDefault="004D0A20">
            <w:pPr>
              <w:rPr>
                <w:rFonts w:ascii="Arial" w:eastAsia="Arial" w:hAnsi="Arial" w:cs="Arial"/>
                <w:sz w:val="20"/>
                <w:szCs w:val="20"/>
              </w:rPr>
            </w:pPr>
          </w:p>
          <w:p w14:paraId="00000070" w14:textId="77777777" w:rsidR="004D0A20" w:rsidRDefault="004D0A20">
            <w:pPr>
              <w:rPr>
                <w:rFonts w:ascii="Arial" w:eastAsia="Arial" w:hAnsi="Arial" w:cs="Arial"/>
                <w:sz w:val="20"/>
                <w:szCs w:val="20"/>
              </w:rPr>
            </w:pPr>
          </w:p>
          <w:p w14:paraId="00000071" w14:textId="77777777" w:rsidR="004D0A20" w:rsidRDefault="004D0A20">
            <w:pPr>
              <w:rPr>
                <w:rFonts w:ascii="Arial" w:eastAsia="Arial" w:hAnsi="Arial" w:cs="Arial"/>
                <w:sz w:val="20"/>
                <w:szCs w:val="20"/>
              </w:rPr>
            </w:pPr>
          </w:p>
        </w:tc>
      </w:tr>
      <w:tr w:rsidR="004D0A20" w14:paraId="000E5D91" w14:textId="77777777">
        <w:tc>
          <w:tcPr>
            <w:tcW w:w="4621" w:type="dxa"/>
            <w:shd w:val="clear" w:color="auto" w:fill="auto"/>
          </w:tcPr>
          <w:p w14:paraId="00000072" w14:textId="77777777" w:rsidR="004D0A20" w:rsidRDefault="00554ADB">
            <w:pPr>
              <w:rPr>
                <w:rFonts w:ascii="Arial" w:eastAsia="Arial" w:hAnsi="Arial" w:cs="Arial"/>
                <w:sz w:val="20"/>
                <w:szCs w:val="20"/>
              </w:rPr>
            </w:pPr>
            <w:r>
              <w:rPr>
                <w:rFonts w:ascii="Arial" w:eastAsia="Arial" w:hAnsi="Arial" w:cs="Arial"/>
                <w:sz w:val="20"/>
                <w:szCs w:val="20"/>
              </w:rPr>
              <w:t>Signature of the Auditor</w:t>
            </w:r>
          </w:p>
        </w:tc>
        <w:tc>
          <w:tcPr>
            <w:tcW w:w="4621" w:type="dxa"/>
            <w:shd w:val="clear" w:color="auto" w:fill="auto"/>
          </w:tcPr>
          <w:p w14:paraId="00000073" w14:textId="77777777" w:rsidR="004D0A20" w:rsidRDefault="00554ADB">
            <w:pPr>
              <w:rPr>
                <w:rFonts w:ascii="Arial" w:eastAsia="Arial" w:hAnsi="Arial" w:cs="Arial"/>
                <w:sz w:val="20"/>
                <w:szCs w:val="20"/>
              </w:rPr>
            </w:pPr>
            <w:r>
              <w:rPr>
                <w:rFonts w:ascii="Arial" w:eastAsia="Arial" w:hAnsi="Arial" w:cs="Arial"/>
                <w:sz w:val="20"/>
                <w:szCs w:val="20"/>
              </w:rPr>
              <w:t>Signature of the Grantee</w:t>
            </w:r>
          </w:p>
        </w:tc>
      </w:tr>
    </w:tbl>
    <w:p w14:paraId="00000074" w14:textId="77777777" w:rsidR="004D0A20" w:rsidRDefault="004D0A20">
      <w:pPr>
        <w:rPr>
          <w:rFonts w:ascii="Arial" w:eastAsia="Arial" w:hAnsi="Arial" w:cs="Arial"/>
          <w:sz w:val="20"/>
          <w:szCs w:val="20"/>
        </w:rPr>
      </w:pPr>
    </w:p>
    <w:p w14:paraId="2591593E" w14:textId="77777777" w:rsidR="00B54352" w:rsidRDefault="00B54352">
      <w:pPr>
        <w:rPr>
          <w:rFonts w:ascii="Arial" w:eastAsia="Arial" w:hAnsi="Arial" w:cs="Arial"/>
          <w:sz w:val="20"/>
          <w:szCs w:val="20"/>
        </w:rPr>
      </w:pPr>
    </w:p>
    <w:p w14:paraId="7D32AC5A" w14:textId="77777777" w:rsidR="00B54352" w:rsidRDefault="00B54352">
      <w:pPr>
        <w:rPr>
          <w:rFonts w:ascii="Arial" w:eastAsia="Arial" w:hAnsi="Arial" w:cs="Arial"/>
          <w:sz w:val="20"/>
          <w:szCs w:val="20"/>
        </w:rPr>
      </w:pPr>
    </w:p>
    <w:p w14:paraId="020B0332" w14:textId="57617A81" w:rsidR="00B54352" w:rsidRDefault="00B54352">
      <w:pPr>
        <w:rPr>
          <w:rFonts w:ascii="Arial" w:eastAsia="Arial" w:hAnsi="Arial" w:cs="Arial"/>
          <w:sz w:val="20"/>
          <w:szCs w:val="20"/>
        </w:rPr>
      </w:pPr>
      <w:r>
        <w:rPr>
          <w:rFonts w:ascii="Arial" w:eastAsia="Arial" w:hAnsi="Arial" w:cs="Arial"/>
          <w:sz w:val="20"/>
          <w:szCs w:val="20"/>
        </w:rPr>
        <w:t xml:space="preserve">Annex 1: Template </w:t>
      </w:r>
      <w:r w:rsidRPr="00B54352">
        <w:rPr>
          <w:rFonts w:ascii="Arial" w:eastAsia="Arial" w:hAnsi="Arial" w:cs="Arial"/>
          <w:sz w:val="20"/>
          <w:szCs w:val="20"/>
        </w:rPr>
        <w:t>Independent Report of Factual Findings</w:t>
      </w:r>
    </w:p>
    <w:p w14:paraId="22262B68" w14:textId="6C4C1804" w:rsidR="00067C06" w:rsidRDefault="00067C06">
      <w:pPr>
        <w:rPr>
          <w:rFonts w:ascii="Arial" w:eastAsia="Arial" w:hAnsi="Arial" w:cs="Arial"/>
          <w:sz w:val="20"/>
          <w:szCs w:val="20"/>
        </w:rPr>
      </w:pPr>
      <w:r>
        <w:rPr>
          <w:rFonts w:ascii="Arial" w:eastAsia="Arial" w:hAnsi="Arial" w:cs="Arial"/>
          <w:sz w:val="20"/>
          <w:szCs w:val="20"/>
        </w:rPr>
        <w:t xml:space="preserve">Annex 2: Agreed-upon procedures </w:t>
      </w:r>
    </w:p>
    <w:sectPr w:rsidR="00067C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30066" w14:textId="77777777" w:rsidR="000B574D" w:rsidRDefault="000B574D">
      <w:r>
        <w:separator/>
      </w:r>
    </w:p>
  </w:endnote>
  <w:endnote w:type="continuationSeparator" w:id="0">
    <w:p w14:paraId="4D3DCA92" w14:textId="77777777" w:rsidR="000B574D" w:rsidRDefault="000B574D">
      <w:r>
        <w:continuationSeparator/>
      </w:r>
    </w:p>
  </w:endnote>
  <w:endnote w:type="continuationNotice" w:id="1">
    <w:p w14:paraId="1A359C95" w14:textId="77777777" w:rsidR="000B574D" w:rsidRDefault="000B5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E" w14:textId="77777777" w:rsidR="004D0A20" w:rsidRDefault="00554AD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sidR="0077534F">
      <w:rPr>
        <w:color w:val="000000"/>
      </w:rPr>
      <w:fldChar w:fldCharType="separate"/>
    </w:r>
    <w:r>
      <w:rPr>
        <w:color w:val="000000"/>
      </w:rPr>
      <w:fldChar w:fldCharType="end"/>
    </w:r>
  </w:p>
  <w:p w14:paraId="0000007F" w14:textId="77777777" w:rsidR="004D0A20" w:rsidRDefault="004D0A20">
    <w:pPr>
      <w:pBdr>
        <w:top w:val="nil"/>
        <w:left w:val="nil"/>
        <w:bottom w:val="nil"/>
        <w:right w:val="nil"/>
        <w:between w:val="nil"/>
      </w:pBdr>
      <w:tabs>
        <w:tab w:val="center" w:pos="4536"/>
        <w:tab w:val="right" w:pos="9072"/>
      </w:tabs>
      <w:ind w:right="360"/>
      <w:rPr>
        <w:color w:val="000000"/>
      </w:rPr>
    </w:pPr>
  </w:p>
  <w:p w14:paraId="00000080" w14:textId="77777777" w:rsidR="004D0A20" w:rsidRDefault="004D0A20"/>
  <w:p w14:paraId="00000081" w14:textId="77777777" w:rsidR="004D0A20" w:rsidRDefault="004D0A20"/>
  <w:p w14:paraId="00000082" w14:textId="77777777" w:rsidR="004D0A20" w:rsidRDefault="004D0A20"/>
  <w:p w14:paraId="00000083" w14:textId="77777777" w:rsidR="004D0A20" w:rsidRDefault="004D0A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5" w14:textId="77777777" w:rsidR="004D0A20" w:rsidRDefault="004D0A20">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4" w14:textId="77777777" w:rsidR="004D0A20" w:rsidRDefault="004D0A2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AB2AA" w14:textId="77777777" w:rsidR="000B574D" w:rsidRDefault="000B574D">
      <w:r>
        <w:separator/>
      </w:r>
    </w:p>
  </w:footnote>
  <w:footnote w:type="continuationSeparator" w:id="0">
    <w:p w14:paraId="5F0AA949" w14:textId="77777777" w:rsidR="000B574D" w:rsidRDefault="000B574D">
      <w:r>
        <w:continuationSeparator/>
      </w:r>
    </w:p>
  </w:footnote>
  <w:footnote w:type="continuationNotice" w:id="1">
    <w:p w14:paraId="14BE35F8" w14:textId="77777777" w:rsidR="000B574D" w:rsidRDefault="000B574D"/>
  </w:footnote>
  <w:footnote w:id="2">
    <w:p w14:paraId="00000075" w14:textId="72A2D392" w:rsidR="004D0A20" w:rsidRDefault="00554ADB">
      <w:pPr>
        <w:tabs>
          <w:tab w:val="left" w:pos="284"/>
        </w:tabs>
        <w:ind w:left="284" w:hanging="284"/>
        <w:rPr>
          <w:rFonts w:ascii="Calibri" w:eastAsia="Calibri" w:hAnsi="Calibri" w:cs="Calibri"/>
          <w:sz w:val="20"/>
          <w:szCs w:val="20"/>
        </w:rPr>
      </w:pPr>
      <w:r>
        <w:rPr>
          <w:vertAlign w:val="superscript"/>
        </w:rPr>
        <w:footnoteRef/>
      </w:r>
      <w:r>
        <w:rPr>
          <w:rFonts w:ascii="Calibri" w:eastAsia="Calibri" w:hAnsi="Calibri" w:cs="Calibri"/>
          <w:sz w:val="20"/>
          <w:szCs w:val="20"/>
        </w:rPr>
        <w:tab/>
        <w:t xml:space="preserve">By which costs under the </w:t>
      </w:r>
      <w:r w:rsidR="00290CB1">
        <w:rPr>
          <w:rFonts w:ascii="Calibri" w:eastAsia="Calibri" w:hAnsi="Calibri" w:cs="Calibri"/>
          <w:sz w:val="20"/>
          <w:szCs w:val="20"/>
        </w:rPr>
        <w:t>Contract</w:t>
      </w:r>
      <w:r>
        <w:rPr>
          <w:rFonts w:ascii="Calibri" w:eastAsia="Calibri" w:hAnsi="Calibri" w:cs="Calibri"/>
          <w:sz w:val="20"/>
          <w:szCs w:val="20"/>
        </w:rPr>
        <w:t xml:space="preserve"> are declared (see section 6.3 of the Grant Guidelines for Visegrad, Visegrad+ and Strategic Grants, </w:t>
      </w:r>
      <w:r w:rsidR="00B23768">
        <w:rPr>
          <w:rFonts w:ascii="Calibri" w:eastAsia="Calibri" w:hAnsi="Calibri" w:cs="Calibri"/>
          <w:sz w:val="20"/>
          <w:szCs w:val="20"/>
        </w:rPr>
        <w:t xml:space="preserve">approved </w:t>
      </w:r>
      <w:r w:rsidR="0077534F">
        <w:rPr>
          <w:rFonts w:ascii="Calibri" w:eastAsia="Calibri" w:hAnsi="Calibri" w:cs="Calibri"/>
          <w:sz w:val="20"/>
          <w:szCs w:val="20"/>
        </w:rPr>
        <w:t>10.06.2024.</w:t>
      </w:r>
      <w:r w:rsidR="00232710">
        <w:rPr>
          <w:rFonts w:ascii="Calibri" w:eastAsia="Calibri" w:hAnsi="Calibri" w:cs="Calibri"/>
          <w:sz w:val="20"/>
          <w:szCs w:val="20"/>
        </w:rPr>
        <w:t xml:space="preserve"> </w:t>
      </w:r>
    </w:p>
  </w:footnote>
  <w:footnote w:id="3">
    <w:p w14:paraId="00000076" w14:textId="77777777" w:rsidR="004D0A20" w:rsidRDefault="00554ADB">
      <w:pPr>
        <w:pBdr>
          <w:top w:val="nil"/>
          <w:left w:val="nil"/>
          <w:bottom w:val="nil"/>
          <w:right w:val="nil"/>
          <w:between w:val="nil"/>
        </w:pBdr>
        <w:tabs>
          <w:tab w:val="left" w:pos="284"/>
        </w:tabs>
        <w:ind w:left="284" w:hanging="284"/>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vertAlign w:val="superscript"/>
        </w:rPr>
        <w:tab/>
      </w:r>
      <w:r>
        <w:rPr>
          <w:rFonts w:ascii="Calibri" w:eastAsia="Calibri" w:hAnsi="Calibri" w:cs="Calibri"/>
          <w:color w:val="000000"/>
          <w:sz w:val="20"/>
          <w:szCs w:val="20"/>
        </w:rPr>
        <w:t xml:space="preserve">Supreme Audit Institutions applying INTOSAI-standards may carry out the Procedures according to the corresponding International Standards of Supreme Audit Institutions and code of ethics issued by INTOSAI instead of the International Standard on Related Services (‘ISRS’) 4400 and the Code of Ethics for Professional Accountants issued by the IAASB and the IESBA.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8" w14:textId="77777777" w:rsidR="004D0A20" w:rsidRDefault="004D0A20">
    <w:pPr>
      <w:pBdr>
        <w:top w:val="nil"/>
        <w:left w:val="nil"/>
        <w:bottom w:val="nil"/>
        <w:right w:val="nil"/>
        <w:between w:val="nil"/>
      </w:pBdr>
      <w:tabs>
        <w:tab w:val="center" w:pos="4536"/>
        <w:tab w:val="right" w:pos="9072"/>
      </w:tabs>
      <w:rPr>
        <w:color w:val="000000"/>
      </w:rPr>
    </w:pPr>
  </w:p>
  <w:p w14:paraId="00000079" w14:textId="77777777" w:rsidR="004D0A20" w:rsidRDefault="004D0A20"/>
  <w:p w14:paraId="0000007A" w14:textId="77777777" w:rsidR="004D0A20" w:rsidRDefault="004D0A20"/>
  <w:p w14:paraId="0000007B" w14:textId="77777777" w:rsidR="004D0A20" w:rsidRDefault="004D0A20"/>
  <w:p w14:paraId="0000007C" w14:textId="77777777" w:rsidR="004D0A20" w:rsidRDefault="004D0A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7" w14:textId="01B0AB14" w:rsidR="004D0A20" w:rsidRDefault="004D0A20">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D" w14:textId="77777777" w:rsidR="004D0A20" w:rsidRDefault="004D0A2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A6E1F"/>
    <w:multiLevelType w:val="multilevel"/>
    <w:tmpl w:val="F3186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4272986"/>
    <w:multiLevelType w:val="multilevel"/>
    <w:tmpl w:val="523AC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C87BC9"/>
    <w:multiLevelType w:val="multilevel"/>
    <w:tmpl w:val="517EC714"/>
    <w:lvl w:ilvl="0">
      <w:start w:val="1"/>
      <w:numFmt w:val="bullet"/>
      <w:lvlText w:val="●"/>
      <w:lvlJc w:val="left"/>
      <w:pPr>
        <w:ind w:left="720" w:hanging="360"/>
      </w:pPr>
      <w:rPr>
        <w:rFonts w:ascii="Noto Sans Symbols" w:eastAsia="Noto Sans Symbols" w:hAnsi="Noto Sans Symbols" w:cs="Noto Sans Symbols"/>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F5E6052"/>
    <w:multiLevelType w:val="multilevel"/>
    <w:tmpl w:val="F170F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A84A8B"/>
    <w:multiLevelType w:val="multilevel"/>
    <w:tmpl w:val="FA821018"/>
    <w:lvl w:ilvl="0">
      <w:start w:val="1"/>
      <w:numFmt w:val="bullet"/>
      <w:lvlText w:val="●"/>
      <w:lvlJc w:val="left"/>
      <w:pPr>
        <w:ind w:left="720" w:hanging="360"/>
      </w:pPr>
      <w:rPr>
        <w:rFonts w:ascii="Noto Sans Symbols" w:eastAsia="Noto Sans Symbols" w:hAnsi="Noto Sans Symbols" w:cs="Noto Sans Symbols"/>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D9D7F83"/>
    <w:multiLevelType w:val="multilevel"/>
    <w:tmpl w:val="24D68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0792B88"/>
    <w:multiLevelType w:val="multilevel"/>
    <w:tmpl w:val="765C22F0"/>
    <w:lvl w:ilvl="0">
      <w:start w:val="1"/>
      <w:numFmt w:val="bullet"/>
      <w:lvlText w:val="●"/>
      <w:lvlJc w:val="left"/>
      <w:pPr>
        <w:ind w:left="773" w:hanging="360"/>
      </w:pPr>
      <w:rPr>
        <w:rFonts w:ascii="Noto Sans Symbols" w:eastAsia="Noto Sans Symbols" w:hAnsi="Noto Sans Symbols" w:cs="Noto Sans Symbols"/>
        <w:sz w:val="22"/>
        <w:szCs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87494773">
    <w:abstractNumId w:val="4"/>
  </w:num>
  <w:num w:numId="2" w16cid:durableId="1924677045">
    <w:abstractNumId w:val="0"/>
  </w:num>
  <w:num w:numId="3" w16cid:durableId="984315142">
    <w:abstractNumId w:val="2"/>
  </w:num>
  <w:num w:numId="4" w16cid:durableId="201947246">
    <w:abstractNumId w:val="5"/>
  </w:num>
  <w:num w:numId="5" w16cid:durableId="1905556481">
    <w:abstractNumId w:val="1"/>
  </w:num>
  <w:num w:numId="6" w16cid:durableId="53701860">
    <w:abstractNumId w:val="3"/>
  </w:num>
  <w:num w:numId="7" w16cid:durableId="949970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20"/>
    <w:rsid w:val="00031E71"/>
    <w:rsid w:val="00037C89"/>
    <w:rsid w:val="00037F19"/>
    <w:rsid w:val="0005072A"/>
    <w:rsid w:val="00053CC4"/>
    <w:rsid w:val="00067C06"/>
    <w:rsid w:val="00087C64"/>
    <w:rsid w:val="000954C4"/>
    <w:rsid w:val="000A22B1"/>
    <w:rsid w:val="000A38A7"/>
    <w:rsid w:val="000B574D"/>
    <w:rsid w:val="000D3D2E"/>
    <w:rsid w:val="000D46BF"/>
    <w:rsid w:val="000E023D"/>
    <w:rsid w:val="00106D80"/>
    <w:rsid w:val="00112981"/>
    <w:rsid w:val="00112A83"/>
    <w:rsid w:val="0011438C"/>
    <w:rsid w:val="0012305B"/>
    <w:rsid w:val="00126B45"/>
    <w:rsid w:val="00136ECD"/>
    <w:rsid w:val="00142F45"/>
    <w:rsid w:val="001439E8"/>
    <w:rsid w:val="00153EE8"/>
    <w:rsid w:val="00155B60"/>
    <w:rsid w:val="00163CAD"/>
    <w:rsid w:val="0017725B"/>
    <w:rsid w:val="001C2C00"/>
    <w:rsid w:val="001D175A"/>
    <w:rsid w:val="001D58A6"/>
    <w:rsid w:val="001F7025"/>
    <w:rsid w:val="002003BE"/>
    <w:rsid w:val="002144EE"/>
    <w:rsid w:val="00232710"/>
    <w:rsid w:val="00232919"/>
    <w:rsid w:val="00243F9D"/>
    <w:rsid w:val="0028006C"/>
    <w:rsid w:val="00290CB1"/>
    <w:rsid w:val="00293EBF"/>
    <w:rsid w:val="002B4B14"/>
    <w:rsid w:val="002C00F3"/>
    <w:rsid w:val="002D5FE8"/>
    <w:rsid w:val="002D62B9"/>
    <w:rsid w:val="002E26E8"/>
    <w:rsid w:val="00302187"/>
    <w:rsid w:val="00305B3B"/>
    <w:rsid w:val="00332BF4"/>
    <w:rsid w:val="00334C8C"/>
    <w:rsid w:val="003853C1"/>
    <w:rsid w:val="003A70A6"/>
    <w:rsid w:val="003C5009"/>
    <w:rsid w:val="003C7E7C"/>
    <w:rsid w:val="004122B0"/>
    <w:rsid w:val="00427783"/>
    <w:rsid w:val="004409B6"/>
    <w:rsid w:val="00457BEA"/>
    <w:rsid w:val="00467A54"/>
    <w:rsid w:val="00485AC9"/>
    <w:rsid w:val="004908E1"/>
    <w:rsid w:val="004D0A20"/>
    <w:rsid w:val="004E231C"/>
    <w:rsid w:val="004E2F03"/>
    <w:rsid w:val="00513B5D"/>
    <w:rsid w:val="0053417F"/>
    <w:rsid w:val="00540959"/>
    <w:rsid w:val="00541E21"/>
    <w:rsid w:val="00546B64"/>
    <w:rsid w:val="00553703"/>
    <w:rsid w:val="00554ADB"/>
    <w:rsid w:val="00563256"/>
    <w:rsid w:val="00566F0A"/>
    <w:rsid w:val="005675AA"/>
    <w:rsid w:val="00573FFD"/>
    <w:rsid w:val="00577079"/>
    <w:rsid w:val="005A24AF"/>
    <w:rsid w:val="005B1879"/>
    <w:rsid w:val="005B5793"/>
    <w:rsid w:val="005C517F"/>
    <w:rsid w:val="005C7BDE"/>
    <w:rsid w:val="005D28AC"/>
    <w:rsid w:val="00611C7C"/>
    <w:rsid w:val="00615916"/>
    <w:rsid w:val="0061599E"/>
    <w:rsid w:val="00635494"/>
    <w:rsid w:val="00661F18"/>
    <w:rsid w:val="006819F6"/>
    <w:rsid w:val="006A39EC"/>
    <w:rsid w:val="006B4E07"/>
    <w:rsid w:val="006D4812"/>
    <w:rsid w:val="00713CEF"/>
    <w:rsid w:val="0077534F"/>
    <w:rsid w:val="00775EEE"/>
    <w:rsid w:val="00784E59"/>
    <w:rsid w:val="007861BA"/>
    <w:rsid w:val="007A05D8"/>
    <w:rsid w:val="007B662F"/>
    <w:rsid w:val="007B7777"/>
    <w:rsid w:val="007C2592"/>
    <w:rsid w:val="007C6D63"/>
    <w:rsid w:val="007E3A22"/>
    <w:rsid w:val="007F1C08"/>
    <w:rsid w:val="00840FC2"/>
    <w:rsid w:val="00850333"/>
    <w:rsid w:val="008708E4"/>
    <w:rsid w:val="008856FA"/>
    <w:rsid w:val="0089349B"/>
    <w:rsid w:val="00893A20"/>
    <w:rsid w:val="008B0254"/>
    <w:rsid w:val="008C30C4"/>
    <w:rsid w:val="008D6F30"/>
    <w:rsid w:val="008E306D"/>
    <w:rsid w:val="008F777D"/>
    <w:rsid w:val="009062ED"/>
    <w:rsid w:val="00912814"/>
    <w:rsid w:val="0093682B"/>
    <w:rsid w:val="00942AB5"/>
    <w:rsid w:val="00953EBA"/>
    <w:rsid w:val="009577BB"/>
    <w:rsid w:val="00962BCB"/>
    <w:rsid w:val="00964D66"/>
    <w:rsid w:val="009845C5"/>
    <w:rsid w:val="009C5F29"/>
    <w:rsid w:val="009C6380"/>
    <w:rsid w:val="009D718B"/>
    <w:rsid w:val="00A55A25"/>
    <w:rsid w:val="00A62DF2"/>
    <w:rsid w:val="00A710BD"/>
    <w:rsid w:val="00A73C92"/>
    <w:rsid w:val="00AA4471"/>
    <w:rsid w:val="00AD4739"/>
    <w:rsid w:val="00B10013"/>
    <w:rsid w:val="00B17502"/>
    <w:rsid w:val="00B23768"/>
    <w:rsid w:val="00B52A66"/>
    <w:rsid w:val="00B54352"/>
    <w:rsid w:val="00B55E81"/>
    <w:rsid w:val="00B703CF"/>
    <w:rsid w:val="00B7774C"/>
    <w:rsid w:val="00BC424C"/>
    <w:rsid w:val="00BD334C"/>
    <w:rsid w:val="00BF576F"/>
    <w:rsid w:val="00BF5851"/>
    <w:rsid w:val="00BF763F"/>
    <w:rsid w:val="00C0310A"/>
    <w:rsid w:val="00C05D06"/>
    <w:rsid w:val="00C13A40"/>
    <w:rsid w:val="00C1409D"/>
    <w:rsid w:val="00C57913"/>
    <w:rsid w:val="00C61787"/>
    <w:rsid w:val="00C629F0"/>
    <w:rsid w:val="00C7136D"/>
    <w:rsid w:val="00C76693"/>
    <w:rsid w:val="00CC5029"/>
    <w:rsid w:val="00D07486"/>
    <w:rsid w:val="00D11598"/>
    <w:rsid w:val="00D20C4B"/>
    <w:rsid w:val="00D52793"/>
    <w:rsid w:val="00D73315"/>
    <w:rsid w:val="00D764CE"/>
    <w:rsid w:val="00D8263F"/>
    <w:rsid w:val="00D830E2"/>
    <w:rsid w:val="00D96221"/>
    <w:rsid w:val="00DB1371"/>
    <w:rsid w:val="00DB4EC6"/>
    <w:rsid w:val="00DB54D7"/>
    <w:rsid w:val="00DB5943"/>
    <w:rsid w:val="00DC35F1"/>
    <w:rsid w:val="00DD1D1D"/>
    <w:rsid w:val="00DE06F1"/>
    <w:rsid w:val="00DF1C49"/>
    <w:rsid w:val="00E15A17"/>
    <w:rsid w:val="00E24B9B"/>
    <w:rsid w:val="00E25791"/>
    <w:rsid w:val="00E45032"/>
    <w:rsid w:val="00E666D3"/>
    <w:rsid w:val="00E72CB6"/>
    <w:rsid w:val="00E75A98"/>
    <w:rsid w:val="00E76064"/>
    <w:rsid w:val="00EA5F98"/>
    <w:rsid w:val="00EB71D0"/>
    <w:rsid w:val="00EC67E2"/>
    <w:rsid w:val="00EF41DE"/>
    <w:rsid w:val="00F157DE"/>
    <w:rsid w:val="00F30B44"/>
    <w:rsid w:val="00F334EF"/>
    <w:rsid w:val="00F34A41"/>
    <w:rsid w:val="00F429F6"/>
    <w:rsid w:val="00F85ED0"/>
    <w:rsid w:val="00F860F4"/>
    <w:rsid w:val="00FD4044"/>
    <w:rsid w:val="00FE6100"/>
    <w:rsid w:val="48EA978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28CF1"/>
  <w15:docId w15:val="{80DA721B-BDF6-4D2B-8D96-A4A82008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i/>
    </w:rPr>
  </w:style>
  <w:style w:type="paragraph" w:styleId="Heading2">
    <w:name w:val="heading 2"/>
    <w:basedOn w:val="Normal"/>
    <w:next w:val="Normal"/>
    <w:uiPriority w:val="9"/>
    <w:semiHidden/>
    <w:unhideWhenUsed/>
    <w:qFormat/>
    <w:pPr>
      <w:keepNext/>
      <w:ind w:left="720"/>
      <w:outlineLvl w:val="1"/>
    </w:pPr>
    <w:rPr>
      <w:b/>
    </w:rPr>
  </w:style>
  <w:style w:type="paragraph" w:styleId="Heading3">
    <w:name w:val="heading 3"/>
    <w:basedOn w:val="Normal"/>
    <w:next w:val="Normal"/>
    <w:uiPriority w:val="9"/>
    <w:semiHidden/>
    <w:unhideWhenUsed/>
    <w:qFormat/>
    <w:pPr>
      <w:keepNext/>
      <w:spacing w:before="240" w:after="60"/>
      <w:ind w:left="144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00"/>
      <w:ind w:left="216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ind w:left="288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ind w:left="360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i/>
    </w:rPr>
  </w:style>
  <w:style w:type="paragraph" w:styleId="Subtitle">
    <w:name w:val="Subtitle"/>
    <w:basedOn w:val="Normal"/>
    <w:next w:val="Normal"/>
    <w:uiPriority w:val="11"/>
    <w:qFormat/>
    <w:pPr>
      <w:jc w:val="center"/>
    </w:p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A24AF"/>
    <w:rPr>
      <w:b/>
      <w:bCs/>
    </w:rPr>
  </w:style>
  <w:style w:type="character" w:customStyle="1" w:styleId="CommentSubjectChar">
    <w:name w:val="Comment Subject Char"/>
    <w:basedOn w:val="CommentTextChar"/>
    <w:link w:val="CommentSubject"/>
    <w:uiPriority w:val="99"/>
    <w:semiHidden/>
    <w:rsid w:val="005A24AF"/>
    <w:rPr>
      <w:b/>
      <w:bCs/>
      <w:sz w:val="20"/>
      <w:szCs w:val="20"/>
    </w:rPr>
  </w:style>
  <w:style w:type="paragraph" w:styleId="Header">
    <w:name w:val="header"/>
    <w:basedOn w:val="Normal"/>
    <w:link w:val="HeaderChar"/>
    <w:uiPriority w:val="99"/>
    <w:semiHidden/>
    <w:unhideWhenUsed/>
    <w:rsid w:val="005D28AC"/>
    <w:pPr>
      <w:tabs>
        <w:tab w:val="center" w:pos="4680"/>
        <w:tab w:val="right" w:pos="9360"/>
      </w:tabs>
    </w:pPr>
  </w:style>
  <w:style w:type="character" w:customStyle="1" w:styleId="HeaderChar">
    <w:name w:val="Header Char"/>
    <w:basedOn w:val="DefaultParagraphFont"/>
    <w:link w:val="Header"/>
    <w:uiPriority w:val="99"/>
    <w:semiHidden/>
    <w:rsid w:val="005D28AC"/>
  </w:style>
  <w:style w:type="paragraph" w:styleId="Footer">
    <w:name w:val="footer"/>
    <w:basedOn w:val="Normal"/>
    <w:link w:val="FooterChar"/>
    <w:uiPriority w:val="99"/>
    <w:semiHidden/>
    <w:unhideWhenUsed/>
    <w:rsid w:val="005D28AC"/>
    <w:pPr>
      <w:tabs>
        <w:tab w:val="center" w:pos="4680"/>
        <w:tab w:val="right" w:pos="9360"/>
      </w:tabs>
    </w:pPr>
  </w:style>
  <w:style w:type="character" w:customStyle="1" w:styleId="FooterChar">
    <w:name w:val="Footer Char"/>
    <w:basedOn w:val="DefaultParagraphFont"/>
    <w:link w:val="Footer"/>
    <w:uiPriority w:val="99"/>
    <w:semiHidden/>
    <w:rsid w:val="005D28AC"/>
  </w:style>
  <w:style w:type="paragraph" w:styleId="Revision">
    <w:name w:val="Revision"/>
    <w:hidden/>
    <w:uiPriority w:val="99"/>
    <w:semiHidden/>
    <w:rsid w:val="00290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aJj9rA4klfTEedjB+MOilR8Ow==">CgMxLjAaJwoBMBIiCiAIBCocCgtBQUFCQzV6dWdNURAIGgtBQUFCQzV6dWdNURonCgExEiIKIAgEKhwKC0FBQUJDNXp1Z01REAgaC0FBQUJEMFRCejdZGicKATISIgogCAQqHAoLQUFBQkM1enVnTVUQCBoLQUFBQkM1enVnTVUaJwoBMxIiCiAIBCocCgtBQUFCQzV6dWdNVRAIGgtBQUFCRDBUQnoyTRonCgE0EiIKIAgEKhwKC0FBQUJDNXp1Z01ZEAgaC0FBQUJDNXp1Z01ZGicKATUSIgogCAQqHAoLQUFBQkM1enVnTVkQCBoLQUFBQkQwVEJ6OHcaGgoBNhIVChMIBCoPCgtBQUFCRDNSaGg3OBABGhoKATcSFQoTCAQqDwoLQUFBQkQzUmhoNzgQARoaCgE4EhUKEwgEKg8KC0FBQUJEM1JoaDc4EAIaGgoBORIVChMIBCoPCgtBQUFCRDNSaGg3MBABGhsKAjEwEhUKEwgEKg8KC0FBQUJEM1JoaDc0EAEaGwoCMTESFQoTCAQqDwoLQUFBQkQzUmhoNzQQAhooCgIxMhIiCiAIBCocCgtBQUFCQzV6dWdNYxAIGgtBQUFCQzV6dWdNYxooCgIxMxIiCiAIBCocCgtBQUFCQzV6dWdNYxAIGgtBQUFCRDNSaGg4RRobCgIxNBIVChMIBCoPCgtBQUFCRDNSaGg4SRACGhsKAjE1EhUKEwgEKg8KC0FBQUJEM1JoaDhNEAEaGwoCMTYSFQoTCAQqDwoLQUFBQkQzUmhoOFEQARobCgIxNxIVChMIBCoPCgtBQUFCRDNSaGg4VRACGhsKAjE4EhUKEwgEKg8KC0FBQUJEM1JoaDhZEAEaGwoCMTkSFQoTCAQqDwoLQUFBQkQzUmhoOFkQAhooCgIyMBIiCiAIBCocCgtBQUFCQzV6dWdNbxAIGgtBQUFCQzV6dWdNbxooCgIyMRIiCiAIBCocCgtBQUFCQzV6dWdNbxAIGgtBQUFCRDNSaGg4NBobCgIyMhIVChMIBCoPCgtBQUFCRDBUQnoyRRACGhsKAjIzEhUKEwgEKg8KC0FBQUJEMFRCejJFEAIaKAoCMjQSIgogCAQqHAoLQUFBQkM1enVnTTAQCBoLQUFBQkM1enVnTTAaKAoCMjUSIgogCAQqHAoLQUFBQkM1enVnTTAQCBoLQUFBQkQwVEJ6MkkaKAoCMjYSIgogCAQqHAoLQUFBQkM1enVnTk0QCBoLQUFBQkM1enVnTk0aKAoCMjcSIgogCAQqHAoLQUFBQkM1enVnTk0QCBoLQUFBQkQwVEJ6MWcaKAoCMjgSIgogCAQqHAoLQUFBQkM1enVnTlEQCBoLQUFBQkM1enVnTlEaKAoCMjkSIgogCAQqHAoLQUFBQkM1enVnTlEQCBoLQUFBQkQzUmhoN1kaKAoCMzASIgogCAQqHAoLQUFBQkM1enVnTlUQCBoLQUFBQkM1enVnTlUaKAoCMzESIgogCAQqHAoLQUFBQkM1enVnTlUQCBoLQUFBQkQwVEJ6MXMaKAoCMzISIgogCAQqHAoLQUFBQkM1enVnTU0QCBoLQUFBQkM1enVnTU0aKAoCMzMSIgogCAQqHAoLQUFBQkM1enVnTU0QCBoLQUFBQkQwVEJ6MTAaKAoCMzQSIgogCAQqHAoLQUFBQkM1enVnTHMQCBoLQUFBQkM1enVnTHMaKAoCMzUSIgogCAQqHAoLQUFBQkM1enVnTHMQCBoLQUFBQkQwVEJ6MTQaKAoCMzYSIgogCAQqHAoLQUFBQkM1enVnTUUQCBoLQUFBQkM1enVnTUUaKAoCMzcSIgogCAQqHAoLQUFBQkM1enVnTUUQCBoLQUFBQkQwVEJ6MTgaKAoCMzgSIgogCAQqHAoLQUFBQkM1enVnTUkQCBoLQUFBQkM1enVnTUkaKAoCMzkSIgogCAQqHAoLQUFBQkM1enVnTUkQCBoLQUFBQkQwVEJ6MkEivwgKC0FBQUJDNXp1Z01ZEo0ICgtBQUFCQzV6dWdNWRILQUFBQkM1enVnTVkaLQoJdGV4dC9odG1sEiBuaWUgcmVzdWx0cyBhbmQgZXZpZGVuY2UgZnJvbS4uPyIuCgp0ZXh0L3BsYWluEiBuaWUgcmVzdWx0cyBhbmQgZXZpZGVuY2UgZnJvbS4uPyobIhUxMDAwNDQwNDU2NTY2MjUwNTQ4MTgoADgAMPqK/ZXPMTjHsuufzzFCiAYKC0FBQUJEMFRCejh3EgtBQUFCQzV6dWdNWRrgAQoJdGV4dC9odG1sEtIBbm8gdnlzbGVka3kgc3UgcHJpYW1vIHYgdHljaCBwcm9jZWR1cmFjaCwga2RlIHpuYWNpYSBvZHBvdmVkZSBrIG92ZXJlbml1IGthemRlaG8gYm9kdSBhIHBvdG9tIGlkZW50aWZpa292YW5lIGZpbmRpbmd5IHBvcGlzdSBwcmlhbW8gdiByZXBvcnRlLi4uYWxlIG5lcHJpa2xhZGFqdSB0YW0gZXZpZGVuY2UuLi5hbGUgbW96ZW1lIHRvIHNrdXNpdCBwcmVmb3JtdWxvdmF0IuEBCgp0ZXh0L3BsYWluEtIBbm8gdnlzbGVka3kgc3UgcHJpYW1vIHYgdHljaCBwcm9jZWR1cmFjaCwga2RlIHpuYWNpYSBvZHBvdmVkZSBrIG92ZXJlbml1IGthemRlaG8gYm9kdSBhIHBvdG9tIGlkZW50aWZpa292YW5lIGZpbmRpbmd5IHBvcGlzdSBwcmlhbW8gdiByZXBvcnRlLi4uYWxlIG5lcHJpa2xhZGFqdSB0YW0gZXZpZGVuY2UuLi5hbGUgbW96ZW1lIHRvIHNrdXNpdCBwcmVmb3JtdWxvdmF0KhsiFTEwODQyMDIzMzM4NDc1Nzc2MTk3MSgAOAAwx7Lrn88xOMey65/PMVoMYjRqYTN1dnV6M3AzcgIgAHgAmgEGCAAQABgAqgHVARLSAW5vIHZ5c2xlZGt5IHN1IHByaWFtbyB2IHR5Y2ggcHJvY2VkdXJhY2gsIGtkZSB6bmFjaWEgb2Rwb3ZlZGUgayBvdmVyZW5pdSBrYXpkZWhvIGJvZHUgYSBwb3RvbSBpZGVudGlmaWtvdmFuZSBmaW5kaW5neSBwb3Bpc3UgcHJpYW1vIHYgcmVwb3J0ZS4uLmFsZSBuZXByaWtsYWRhanUgdGFtIGV2aWRlbmNlLi4uYWxlIG1vemVtZSB0byBza3VzaXQgcHJlZm9ybXVsb3ZhdLABALgBAEoUCgp0ZXh0L3BsYWluEgZhZ3JlZWRaDHo2bXh5cXl3OGc2a3ICIAB4AJoBBggAEAAYAKoBIhIgbmllIHJlc3VsdHMgYW5kIGV2aWRlbmNlIGZyb20uLj+wAQC4AQAY+or9lc8xIMey65/PMTAAQhBraXguMnpvMnhxdzQ4eWRpIogKCgtBQUFCQzV6dWdNVRLWCQoLQUFBQkM1enVnTVUSC0FBQUJDNXp1Z01VGh8KCXRleHQvaHRtbBISemEgbmVqYWt1IHBlcmlvZHU/IiAKCnRleHQvcGxhaW4SEnphIG5lamFrdSBwZXJpb2R1PyobIhUxMDAwNDQwNDU2NTY2MjUwNTQ4MTgoADgAML3O95XPMTi75qyezzFC7gcKC0FBQUJEMFRCejJNEgtBQUFCQzV6dWdNVRqvAgoJdGV4dC9odG1sEqECZG9wbG5lbmUgcG9kbGEgZ3JhbnQgZ3VpZGVsaW5lcyA2LjLCoChJbnRlcmltKSBGaW5hbmNpYWwgU3RhdGVtZW50IOKAkyBhIHNwcmVhZHNoZWV0IGNvbnRhaW5pbmcgYWxsIHRoZSBleHBlbmRpdHVyZXMgY292ZXJlZCBieSB0aGUgZ3JhbnQ8YnI+aW4gdGhlIG1hcmtlZCBwZXJpb2QgKHRlbXBsYXRlIG9uIHRoZSB3ZWJzaXRlKS4gRm9yIGluc3RydWN0aW9ucyBvbiBob3cgdG8gZmlsbCBpdCBvdXQsIHBsZWFzZSByZWFkIHRoZTxicj5DaGFwdGVyIDYuMy4gb24gdGhlIEZpbmFuY2lhbCBTZXR0bGVtZW50LiKqAgoKdGV4dC9wbGFpbhKbAmRvcGxuZW5lIHBvZGxhIGdyYW50IGd1aWRlbGluZXMgNi4ywqAoSW50ZXJpbSkgRmluYW5jaWFsIFN0YXRlbWVudCDigJMgYSBzcHJlYWRzaGVldCBjb250YWluaW5nIGFsbCB0aGUgZXhwZW5kaXR1cmVzIGNvdmVyZWQgYnkgdGhlIGdyYW50CmluIHRoZSBtYXJrZWQgcGVyaW9kICh0ZW1wbGF0ZSBvbiB0aGUgd2Vic2l0ZSkuIEZvciBpbnN0cnVjdGlvbnMgb24gaG93IHRvIGZpbGwgaXQgb3V0LCBwbGVhc2UgcmVhZCB0aGUKQ2hhcHRlciA2LjMuIG9uIHRoZSBGaW5hbmNpYWwgU2V0dGxlbWVudC4qGyIVMTA4NDIwMjMzMzg0NzU3NzYxOTcxKAA4ADC75qyezzE4u+asns8xWgs1cDJqcjhwYWRuaXICIAB4AJoBBggAEAAYAKoBpAISoQJkb3BsbmVuZSBwb2RsYSBncmFudCBndWlkZWxpbmVzIDYuMsKgKEludGVyaW0pIEZpbmFuY2lhbCBTdGF0ZW1lbnQg4oCTIGEgc3ByZWFkc2hlZXQgY29udGFpbmluZyBhbGwgdGhlIGV4cGVuZGl0dXJlcyBjb3ZlcmVkIGJ5IHRoZSBncmFudDxicj5pbiB0aGUgbWFya2VkIHBlcmlvZCAodGVtcGxhdGUgb24gdGhlIHdlYnNpdGUpLiBGb3IgaW5zdHJ1Y3Rpb25zIG9uIGhvdyB0byBmaWxsIGl0IG91dCwgcGxlYXNlIHJlYWQgdGhlPGJyPkNoYXB0ZXIgNi4zLiBvbiB0aGUgRmluYW5jaWFsIFNldHRsZW1lbnQusAEAuAEASiIKCnRleHQvcGxhaW4SFHRvdGFsIGRlY2xhcmVkIGNvc3RzWgtraGsxcnRzbWRoNXICIAB4AJoBBggAEAAYAKoBFBISemEgbmVqYWt1IHBlcmlvZHU/sAEAuAEAGL3O95XPMSC75qyezzEwAEIQa2l4LmFnb3Vpbnd0aTB0NyLHAwoLQUFBQkM1enVnTHMSlQMKC0FBQUJDNXp1Z0xzEgtBQUFCQzV6dWdMcxonCgl0ZXh0L2h0bWwSGkV4cGxpY2l0bHkgYW5kIGluIHdyaXR0ZW4/IigKCnRleHQvcGxhaW4SGkV4cGxpY2l0bHkgYW5kIGluIHdyaXR0ZW4/KhsiFTEwMDA0NDA0NTY1NjYyNTA1NDgxOCgAOAAw2N/nlc8xOOHf853PMUKkAQoLQUFBQkQwVEJ6MTQSC0FBQUJDNXp1Z0xzGhUKCXRleHQvaHRtbBIIZG9wbG5lbmUiFgoKdGV4dC9wbGFpbhIIZG9wbG5lbmUqGyIVMTA4NDIwMjMzMzg0NzU3NzYxOTcxKAA4ADDh3/OdzzE44d/znc8xWgwycTdzeGpyd2x6cXRyAiAAeACaAQYIABAAGACqAQoSCGRvcGxuZW5lsAEAuAEAShIKCnRleHQvcGxhaW4SBG11c3RaDHkzejBob29tcmk3NHICIAB4AJoBBggAEAAYAKoBHBIaRXhwbGljaXRseSBhbmQgaW4gd3JpdHRlbj+wAQC4AQAY2N/nlc8xIOHf853PMTAAQhBraXguN2Zjenl6aDVwYWwwIqwKCgtBQUFCQzV6dWdNYxL6CQoLQUFBQkM1enVnTWMSC0FBQUJDNXp1Z01jGjEKCXRleHQvaHRtbBIkdG90byBtYWp1IG5hc3RhdmVuZSwgZGVmaW5vdmFsaSBvbmk/IjIKCnRleHQvcGxhaW4SJHRvdG8gbWFqdSBuYXN0YXZlbmUsIGRlZmlub3ZhbGkgb25pPyobIhUxMDAwNDQwNDU2NTY2MjUwNTQ4MTgoADgAMMO0jJbPMTjsysjDzzFCtgcKC0FBQUJEM1JoaDhFEgtBQUFCQzV6dWdNYxqbAgoJdGV4dC9odG1sEo0CdG90byBtYW1lIGFrbyBpbmZvcm1hY2l1IG9kIG5pY2ggeiBtZWV0aW5ndS4uLm5hdnJobGEgc29tIHVwcmF2dSBwb2RsYSB0b2hvIGFrbyB0byBtYWp1IHYgR0cgLcKgIHRha3RvIHRvIG1hanUgdiBncmFudCBndWlkZWxpbmVzIDYuNDrCoEFsbCBwcm9qZWN0cyBzdXBwb3J0ZWQgYnkgdGhlIEZ1bmQgd2l0aCBidWRnZXRzIGV4Y2VlZGluZyDigqwxMCwwMDAgbXVzdCBiZSBhdWRpdGVkIChpZiBub3Qgc3RpcHVsYXRlZDxicj5vdGhlcndpc2UgaW4gdGhlIGNvbnRyYWN0KS4imQIKCnRleHQvcGxhaW4SigJ0b3RvIG1hbWUgYWtvIGluZm9ybWFjaXUgb2QgbmljaCB6IG1lZXRpbmd1Li4ubmF2cmhsYSBzb20gdXByYXZ1IHBvZGxhIHRvaG8gYWtvIHRvIG1hanUgdiBHRyAtwqAgdGFrdG8gdG8gbWFqdSB2IGdyYW50IGd1aWRlbGluZXMgNi40OsKgQWxsIHByb2plY3RzIHN1cHBvcnRlZCBieSB0aGUgRnVuZCB3aXRoIGJ1ZGdldHMgZXhjZWVkaW5nIOKCrDEwLDAwMCBtdXN0IGJlIGF1ZGl0ZWQgKGlmIG5vdCBzdGlwdWxhdGVkCm90aGVyd2lzZSBpbiB0aGUgY29udHJhY3QpLiobIhUxMDg0MjAyMzMzODQ3NTc3NjE5NzEoADgAMOzKyMPPMTjsysjDzzFaDDh6eXY0dXF5YWphanICIAB4AJoBBggAEAAYAKoBkAISjQJ0b3RvIG1hbWUgYWtvIGluZm9ybWFjaXUgb2QgbmljaCB6IG1lZXRpbmd1Li4ubmF2cmhsYSBzb20gdXByYXZ1IHBvZGxhIHRvaG8gYWtvIHRvIG1hanUgdiBHRyAtwqAgdGFrdG8gdG8gbWFqdSB2IGdyYW50IGd1aWRlbGluZXMgNi40OsKgQWxsIHByb2plY3RzIHN1cHBvcnRlZCBieSB0aGUgRnVuZCB3aXRoIGJ1ZGdldHMgZXhjZWVkaW5nIOKCrDEwLDAwMCBtdXN0IGJlIGF1ZGl0ZWQgKGlmIG5vdCBzdGlwdWxhdGVkPGJyPm90aGVyd2lzZSBpbiB0aGUgY29udHJhY3QpLrABALgBAEpHCgp0ZXh0L3BsYWluEjnigqwxMCwwMDEgb3IgbW9yZSBhcmUgcmVxdWlyZWQgdG8gYmUgYSBzdWJqZWN0IG9mIHRoZSBDRlNaDGU4cjU5emIybmV2bnICIAB4AJoBBggAEAAYAKoBJhIkdG90byBtYWp1IG5hc3RhdmVuZSwgZGVmaW5vdmFsaSBvbmk/sAEAuAEAGMO0jJbPMSDsysjDzzEwAEIQa2l4Lm5kZW5qdjFqbXhlMiKlAgoLQUFBQkQzUmhoOFkS7wEKC0FBQUJEM1JoaDhZEgtBQUFCRDNSaGg4WRoNCgl0ZXh0L2h0bWwSACIOCgp0ZXh0L3BsYWluEgAqGyIVMTA4NDIwMjMzMzg0NzU3NzYxOTcxKAA4ADDYptbDzzE4p9bWw88xSlAKJGFwcGxpY2F0aW9uL3ZuZC5nb29nbGUtYXBwcy5kb2NzLm1kcxoowtfa5AEiCiAKDwoJZG9jdW1lbnRzEAEYABILCgVmb3JtcxABGAAYAVoLazAxbTZpZThpMXFyAiAAeACCARRzdWdnZXN0LmN2OG13Nmd0ZGY3a5oBBggAEAAYALABALgBABjYptbDzzEgp9bWw88xMABCFHN1Z2dlc3QuY3Y4bXc2Z3RkZjdrIsACCgtBQUFCRDNSaGg3OBKKAgoLQUFBQkQzUmhoNzgSC0FBQUJEM1JoaDc4Gg0KCXRleHQvaHRtbBIAIg4KCnRleHQvcGxhaW4SACobIhUxMDg0MjAyMzMzODQ3NTc3NjE5NzEoADgAMP6vtMPPMTi+8rTDzzFKagokYXBwbGljYXRpb24vdm5kLmdvb2dsZS1hcHBzLmRvY3MubWRzGkLC19rkATwKOgooCiJUaGUgcHJvamVjdHMgc3VwcG9ydGVkIGJ5IHRoZSBGdW5kEAEYABIMCgZHcmFudHMQARgAGAFaDHR1bGY0OGhhMDc3NnICIAB4AIIBFHN1Z2dlc3QudjVxb3QxeGY4MHJmmgEGCAAQABgAsAEAuAEAGP6vtMPPMSC+8rTDzzEwAEIUc3VnZ2VzdC52NXFvdDF4ZjgwcmYijgYKC0FBQUJDNXp1Z05REtwFCgtBQUFCQzV6dWdOURILQUFBQkM1enVnTlEaQgoJdGV4dC9odG1sEjVhIG5lZGFtZSB0dSBuaWVrZGUgc2lsbmVqc2l1IHJlZmVyZW5jaXUgbmEgUHJvY2VkdXJ5PyJDCgp0ZXh0L3BsYWluEjVhIG5lZGFtZSB0dSBuaWVrZGUgc2lsbmVqc2l1IHJlZmVyZW5jaXUgbmEgUHJvY2VkdXJ5PyobIhUxMDAwNDQwNDU2NTY2MjUwNTQ4MTgoADgAMJHj5pbPMTjs7JTCzzFCkQMKC0FBQUJEM1JoaDdZEgtBQUFCQzV6dWdOURpkCgl0ZXh0L2h0bWwSV2RvcGxuaWxhIHNvbSB0byBha28gYXVkaXQtdXBvbiBwcm9jZWR1cmVzLCBjbyBzbWUgZGFsaSBha28gbmF6b3YgZG9rdW1lbnR1IGsgcHJvY2VkdXJhbSJlCgp0ZXh0L3BsYWluEldkb3BsbmlsYSBzb20gdG8gYWtvIGF1ZGl0LXVwb24gcHJvY2VkdXJlcywgY28gc21lIGRhbGkgYWtvIG5hem92IGRva3VtZW50dSBrIHByb2NlZHVyYW0qGyIVMTA4NDIwMjMzMzg0NzU3NzYxOTcxKAA4ADDs7JTCzzE47OyUws8xWgxkeWowNjR5ZXRpMjhyAiAAeACaAQYIABAAGACqAVkSV2RvcGxuaWxhIHNvbSB0byBha28gYXVkaXQtdXBvbiBwcm9jZWR1cmVzLCBjbyBzbWUgZGFsaSBha28gbmF6b3YgZG9rdW1lbnR1IGsgcHJvY2VkdXJhbbABALgBAEobCgp0ZXh0L3BsYWluEg1Qcm9jZWR1cmVzIG1hWgwxYW0wZjN1ampiYXlyAiAAeACaAQYIABAAGACqATcSNWEgbmVkYW1lIHR1IG5pZWtkZSBzaWxuZWpzaXUgcmVmZXJlbmNpdSBuYSBQcm9jZWR1cnk/sAEAuAEAGJHj5pbPMSDs7JTCzzEwAEIQa2l4Ljdxa25kM3hzbzR5aiL6EAoLQUFBQkM1enVnTTASyBAKC0FBQUJDNXp1Z00wEgtBQUFCQzV6dWdNMBpACgl0ZXh0L2h0bWwSMz8gdG8gdGFrdG8gbmlla3RvIGplIGRlZmlub3ZhbmU/IGEgY2h5YmEgemF0dm9yZWNrYSJBCgp0ZXh0L3BsYWluEjM/IHRvIHRha3RvIG5pZWt0byBqZSBkZWZpbm92YW5lPyBhIGNoeWJhIHphdHZvcmVja2EqGyIVMTAwMDQ0MDQ1NjU2NjI1MDU0ODE4KAA4ADDFh66WzzE4jfuMns8xQuMNCgtBQUFCRDBUQnoySRILQUFBQkM1enVnTTAarAQKCXRleHQvaHRtbBKeBE1hbGkgdG8gdnlsaXN0b3ZhbmUgdiB6b3puYW1lIG5hamNhc3RlanNpY2ggY2h5Yi4uLnByZWZvcm11bG92YWxhIHNvbSB0byBhYnkgdG8gYm9sbyB6cm96dW1pdGVsbmVqc2llIGRvIGJvZHUgcG9kIHR5bSBhIHRlbiBwb3ZvZG55IG1vemVtZSB2eW1hemF0Li4uIHYgZ3JhbnQgZ3VpZGVsaW5lcyB0byBtYWp1IHRha3RvOiBEbyBub3QgZm9yZ2V0IHRvIGZpbGwgb3V0IHlvdXIgZGV0YWlscyBhdCB0aGUgdG9wIG9mIHRoZSBzaGVldCwgZXNwZWNpYWxseSB0aGUgY3VycmVuY3kgb2YgeW91cjxicj5iYW5rIGFjY291bnQuIElmIHlvdXIgZXhwZW5zZXMgaGF2ZSBiZWVuIGluY3VycmVkIGluIG1vcmUgdGhhbiBvbmUgY3VycmVuY3ksIHlvdSBtdXN0IGNyZWF0ZSBhIHNlcGFyYXRlPGJyPkZpbmFuY2lhbCBTZXR0bGVtZW50IHNoZWV0IGZvciBlYWNoIGN1cnJlbmN5LiBQbGVhc2UgZG8gbm90IGZvcmdldCwgaG93ZXZlciwgdGhhdCB0aGUgdG90YWwgc3VtIHNob3VsZDxicj5hbHdheXMgYmUgaW5kaWNhdGVkIGluIEVVUiAo4oKsKSBpbiBlYWNoIHNoZWV0IqQECgp0ZXh0L3BsYWluEpUETWFsaSB0byB2eWxpc3RvdmFuZSB2IHpvem5hbWUgbmFqY2FzdGVqc2ljaCBjaHliLi4ucHJlZm9ybXVsb3ZhbGEgc29tIHRvIGFieSB0byBib2xvIHpyb3p1bWl0ZWxuZWpzaWUgZG8gYm9kdSBwb2QgdHltIGEgdGVuIHBvdm9kbnkgbW96ZW1lIHZ5bWF6YXQuLi4gdiBncmFudCBndWlkZWxpbmVzIHRvIG1hanUgdGFrdG86IERvIG5vdCBmb3JnZXQgdG8gZmlsbCBvdXQgeW91ciBkZXRhaWxzIGF0IHRoZSB0b3Agb2YgdGhlIHNoZWV0LCBlc3BlY2lhbGx5IHRoZSBjdXJyZW5jeSBvZiB5b3VyCmJhbmsgYWNjb3VudC4gSWYgeW91ciBleHBlbnNlcyBoYXZlIGJlZW4gaW5jdXJyZWQgaW4gbW9yZSB0aGFuIG9uZSBjdXJyZW5jeSwgeW91IG11c3QgY3JlYXRlIGEgc2VwYXJhdGUKRmluYW5jaWFsIFNldHRsZW1lbnQgc2hlZXQgZm9yIGVhY2ggY3VycmVuY3kuIFBsZWFzZSBkbyBub3QgZm9yZ2V0LCBob3dldmVyLCB0aGF0IHRoZSB0b3RhbCBzdW0gc2hvdWxkCmFsd2F5cyBiZSBpbmRpY2F0ZWQgaW4gRVVSICjigqwpIGluIGVhY2ggc2hlZXQqGyIVMTA4NDIwMjMzMzg0NzU3NzYxOTcxKAA4ADCN+4yezzE4jfuMns8xWgwzYnV0ZjJteWZsNG1yAiAAeACaAQYIABAAGACqAaEEEp4ETWFsaSB0byB2eWxpc3RvdmFuZSB2IHpvem5hbWUgbmFqY2FzdGVqc2ljaCBjaHliLi4ucHJlZm9ybXVsb3ZhbGEgc29tIHRvIGFieSB0byBib2xvIHpyb3p1bWl0ZWxuZWpzaWUgZG8gYm9kdSBwb2QgdHltIGEgdGVuIHBvdm9kbnkgbW96ZW1lIHZ5bWF6YXQuLi4gdiBncmFudCBndWlkZWxpbmVzIHRvIG1hanUgdGFrdG86IERvIG5vdCBmb3JnZXQgdG8gZmlsbCBvdXQgeW91ciBkZXRhaWxzIGF0IHRoZSB0b3Agb2YgdGhlIHNoZWV0LCBlc3BlY2lhbGx5IHRoZSBjdXJyZW5jeSBvZiB5b3VyPGJyPmJhbmsgYWNjb3VudC4gSWYgeW91ciBleHBlbnNlcyBoYXZlIGJlZW4gaW5jdXJyZWQgaW4gbW9yZSB0aGFuIG9uZSBjdXJyZW5jeSwgeW91IG11c3QgY3JlYXRlIGEgc2VwYXJhdGU8YnI+RmluYW5jaWFsIFNldHRsZW1lbnQgc2hlZXQgZm9yIGVhY2ggY3VycmVuY3kuIFBsZWFzZSBkbyBub3QgZm9yZ2V0LCBob3dldmVyLCB0aGF0IHRoZSB0b3RhbCBzdW0gc2hvdWxkPGJyPmFsd2F5cyBiZSBpbmRpY2F0ZWQgaW4gRVVSICjigqwpIGluIGVhY2ggc2hlZXSwAQC4AQBKPAoKdGV4dC9wbGFpbhIuKG5vdCB0aGUgYmFuayBhY2NvdW50IGN1cnJlbmN5IG9mIHRoZSBHcmFudGVlLloLZHN6YXN3YmVnNmlyAiAAeACaAQYIABAAGACqATUSMz8gdG8gdGFrdG8gbmlla3RvIGplIGRlZmlub3ZhbmU/IGEgY2h5YmEgemF0dm9yZWNrYbABALgBABjFh66WzzEgjfuMns8xMABCEGtpeC50ZXEwYjRwdzc0Zngi3hAKC0FBQUJDNXp1Z05NEqwQCgtBQUFCQzV6dWdOTRILQUFBQkM1enVnTk0aDgoJdGV4dC9odG1sEgE/Ig8KCnRleHQvcGxhaW4SAT8qGyIVMTAwMDQ0MDQ1NjU2NjI1MDU0ODE4KAA4ADD9lt+WzzE49tjgnc8xQuEOCgtBQUFCRDBUQnoxZxILQUFBQkM1enVnTk0a2gQKCXRleHQvaHRtbBLMBFRhayB0byBtYWp1IHphZGVmaW5vdmFuZSB2IGdyYW50IGd1aWRlbGluZXMsIHplIG5lYWtjZXB0dWp1IHJlcG9ydCBvZCBpbnRlcm5laG8gYXVkaXRvcmE6IDxicj42LjQgQVVESVQgUkVQT1JUPGJyPkFsbCBwcm9qZWN0cyBzdXBwb3J0ZWQgYnkgdGhlIEZ1bmQgd2l0aCBidWRnZXRzIGV4Y2VlZGluZyDigqwxMCwwMDAgbXVzdCBiZSBhdWRpdGVkIChpZiBub3Qgc3RpcHVsYXRlZDxicj5vdGhlcndpc2UgaW4gdGhlIGNvbnRyYWN0KS4gQW4gQXVkaXQgUmVwb3J0IHNoYWxsIGJlIHByZXBhcmVkIGluIEVuZ2xpc2ggYnkgYW4gYXVkaXRvciBzZWxlY3RlZCBieSB0aGU8YnI+Z3JhbnRlZSBhY2NvcmRpbmcgdG8gdGhlIGZvbGxvd2luZyBzZWxlY3Rpb24gY3JpdGVyaWE6PGJyPuKAoiBIb2xkZXIgb2YgYSBsaWNlbnNlIHRvIHByb3ZpZGUgYXVkaXQgc2VydmljZXMgKGluIGFjY29yZGFuY2Ugd2l0aCB0aGUgQWN0IG9uIFN0YXR1dG9yeSBBdWRpdDxicj5hcHBsaWNhYmxlIGluIHRoZSBjb3VudHJ5IHdoZXJlIHRoZSBhdWRpdG9yIHJlc2lkZXMpLiBOb3RlOiBhbiBpbnRlcm5hbCBhdWRpdG9yIHdpbGwgbm90IGJlPGJyPmFjY2VwdGVkOyLGBAoKdGV4dC9wbGFpbhK3BFRhayB0byBtYWp1IHphZGVmaW5vdmFuZSB2IGdyYW50IGd1aWRlbGluZXMsIHplIG5lYWtjZXB0dWp1IHJlcG9ydCBvZCBpbnRlcm5laG8gYXVkaXRvcmE6IAo2LjQgQVVESVQgUkVQT1JUCkFsbCBwcm9qZWN0cyBzdXBwb3J0ZWQgYnkgdGhlIEZ1bmQgd2l0aCBidWRnZXRzIGV4Y2VlZGluZyDigqwxMCwwMDAgbXVzdCBiZSBhdWRpdGVkIChpZiBub3Qgc3RpcHVsYXRlZApvdGhlcndpc2UgaW4gdGhlIGNvbnRyYWN0KS4gQW4gQXVkaXQgUmVwb3J0IHNoYWxsIGJlIHByZXBhcmVkIGluIEVuZ2xpc2ggYnkgYW4gYXVkaXRvciBzZWxlY3RlZCBieSB0aGUKZ3JhbnRlZSBhY2NvcmRpbmcgdG8gdGhlIGZvbGxvd2luZyBzZWxlY3Rpb24gY3JpdGVyaWE6CuKAoiBIb2xkZXIgb2YgYSBsaWNlbnNlIHRvIHByb3ZpZGUgYXVkaXQgc2VydmljZXMgKGluIGFjY29yZGFuY2Ugd2l0aCB0aGUgQWN0IG9uIFN0YXR1dG9yeSBBdWRpdAphcHBsaWNhYmxlIGluIHRoZSBjb3VudHJ5IHdoZXJlIHRoZSBhdWRpdG9yIHJlc2lkZXMpLiBOb3RlOiBhbiBpbnRlcm5hbCBhdWRpdG9yIHdpbGwgbm90IGJlCmFjY2VwdGVkOyobIhUxMDg0MjAyMzMzODQ3NTc3NjE5NzEoADgAMPbY4J3PMTj22OCdzzFaDHM2eGZ3d2RjOTQyNXICIAB4AJoBBggAEAAYAKoBzwQSzARUYWsgdG8gbWFqdSB6YWRlZmlub3ZhbmUgdiBncmFudCBndWlkZWxpbmVzLCB6ZSBuZWFrY2VwdHVqdSByZXBvcnQgb2QgaW50ZXJuZWhvIGF1ZGl0b3JhOiA8YnI+Ni40IEFVRElUIFJFUE9SVDxicj5BbGwgcHJvamVjdHMgc3VwcG9ydGVkIGJ5IHRoZSBGdW5kIHdpdGggYnVkZ2V0cyBleGNlZWRpbmcg4oKsMTAsMDAwIG11c3QgYmUgYXVkaXRlZCAoaWYgbm90IHN0aXB1bGF0ZWQ8YnI+b3RoZXJ3aXNlIGluIHRoZSBjb250cmFjdCkuIEFuIEF1ZGl0IFJlcG9ydCBzaGFsbCBiZSBwcmVwYXJlZCBpbiBFbmdsaXNoIGJ5IGFuIGF1ZGl0b3Igc2VsZWN0ZWQgYnkgdGhlPGJyPmdyYW50ZWUgYWNjb3JkaW5nIHRvIHRoZSBmb2xsb3dpbmcgc2VsZWN0aW9uIGNyaXRlcmlhOjxicj7igKIgSG9sZGVyIG9mIGEgbGljZW5zZSB0byBwcm92aWRlIGF1ZGl0IHNlcnZpY2VzIChpbiBhY2NvcmRhbmNlIHdpdGggdGhlIEFjdCBvbiBTdGF0dXRvcnkgQXVkaXQ8YnI+YXBwbGljYWJsZSBpbiB0aGUgY291bnRyeSB3aGVyZSB0aGUgYXVkaXRvciByZXNpZGVzKS4gTm90ZTogYW4gaW50ZXJuYWwgYXVkaXRvciB3aWxsIG5vdCBiZTxicj5hY2NlcHRlZDuwAQC4AQBKNwoKdGV4dC9wbGFpbhIpQW4gaW50ZXJuYWwgYXVkaXRvciB3aWxsIG5vdCBiZSBhY2NlcHRlZC5aDDFqNnAzZ2lmbno1ZnICIAB4AJoBBggAEAAYAKoBAxIBP7ABALgBABj9lt+WzzEg9tjgnc8xMABCEGtpeC44aWg5cTR0amxqaGYi/AgKC0FBQUJDNXp1Z01vEsoICgtBQUFCQzV6dWdNbxILQUFBQkM1enVnTW8acAoJdGV4dC9odG1sEmNvZGtsaWFsIG1hbWUgcGxzIHRpZXRvIGJvZHk/IG5lbWFsbyBieSB0YW0gYnl0IG5hcHJpa2xhZCBhaiAtIGFzc2VzcyB0aGUgZWxpZ2liaWxpdHkgb2YgdGhlIEdyYW50ZWUicQoKdGV4dC9wbGFpbhJjb2RrbGlhbCBtYW1lIHBscyB0aWV0byBib2R5PyBuZW1hbG8gYnkgdGFtIGJ5dCBuYXByaWtsYWQgYWogLSBhc3Nlc3MgdGhlIGVsaWdpYmlsaXR5IG9mIHRoZSBHcmFudGVlKhsiFTEwMDA0NDA0NTY1NjYyNTA1NDgxOCgAOAAws8mgls8xON3N28TPMULpBAoLQUFBQkQzUmhoODQSC0FBQUJDNXp1Z01vGq0BCgl0ZXh0L2h0bWwSnwF0aWUgYm9keSBzbWUgZm9ybXVsb3ZhbGkgbXkgYSBwcmViZXJhbGkgeiB0ZW1wbGF0ZXMuLi4gZWxpZ2liaWxpdHkgb2YgdGhlIEdyYW50ZWUgbmVwb3N1ZHp1amUgYXVkaXRvciBhbGUgdG8gc2kgb3ZlcnVqZSBGdW5kIHByZWQgdXphdHZvcmVuaW0gR0EsIGFrIHNhIG5lbXlsaW0irgEKCnRleHQvcGxhaW4SnwF0aWUgYm9keSBzbWUgZm9ybXVsb3ZhbGkgbXkgYSBwcmViZXJhbGkgeiB0ZW1wbGF0ZXMuLi4gZWxpZ2liaWxpdHkgb2YgdGhlIEdyYW50ZWUgbmVwb3N1ZHp1amUgYXVkaXRvciBhbGUgdG8gc2kgb3ZlcnVqZSBGdW5kIHByZWQgdXphdHZvcmVuaW0gR0EsIGFrIHNhIG5lbXlsaW0qGyIVMTA4NDIwMjMzMzg0NzU3NzYxOTcxKAA4ADDdzdvEzzE43c3bxM8xWgw0ZzZ2MG12eTRxd2VyAiAAeACaAQYIABAAGACqAaIBEp8BdGllIGJvZHkgc21lIGZvcm11bG92YWxpIG15IGEgcHJlYmVyYWxpIHogdGVtcGxhdGVzLi4uIGVsaWdpYmlsaXR5IG9mIHRoZSBHcmFudGVlIG5lcG9zdWR6dWplIGF1ZGl0b3IgYWxlIHRvIHNpIG92ZXJ1amUgRnVuZCBwcmVkIHV6YXR2b3JlbmltIEdBLCBhayBzYSBuZW15bGltSicKCnRleHQvcGxhaW4SGWFzc2VzcyB0aGUgZWxpZ2liaWxpdHkgb2ZaDGdzMXQzdW5kN3FtNHICIAB4AJoBBggAEAAYAKoBZRJjb2RrbGlhbCBtYW1lIHBscyB0aWV0byBib2R5PyBuZW1hbG8gYnkgdGFtIGJ5dCBuYXByaWtsYWQgYWogLSBhc3Nlc3MgdGhlIGVsaWdpYmlsaXR5IG9mIHRoZSBHcmFudGVlsAEAuAEAGLPJoJbPMSDdzdvEzzEwAEIQa2l4LmtnYmhlMTh6NzhnbCLcAwoLQUFBQkM1enVnTlUSqgMKC0FBQUJDNXp1Z05VEgtBQUFCQzV6dWdOVRobCgl0ZXh0L2h0bWwSDmt0byBqZSBhZ2VuY3k/IhwKCnRleHQvcGxhaW4SDmt0byBqZSBhZ2VuY3k/KhsiFTEwMDA0NDA0NTY1NjYyNTA1NDgxOCgAOAAwx+Tpls8xOLq/5J3PMULXAQoLQUFBQkQwVEJ6MXMSC0FBQUJDNXp1Z05VGiYKCXRleHQvaHRtbBIZbWEgdG8gYnl0IGZ1bmQsIHByZXBpc2FuZSInCgp0ZXh0L3BsYWluEhltYSB0byBieXQgZnVuZCwgcHJlcGlzYW5lKhsiFTEwODQyMDIzMzM4NDc1Nzc2MTk3MSgAOAAwur/knc8xOLq/5J3PMVoMZ3diYmVoNnd3ZHBwcgIgAHgAmgEGCAAQABgAqgEbEhltYSB0byBieXQgZnVuZCwgcHJlcGlzYW5lsAEAuAEAShgKCnRleHQvcGxhaW4SClRoZSBBZ2VuY3laDGhyYmswMjNhbGQ0dXICIAB4AJoBBggAEAAYAKoBEBIOa3RvIGplIGFnZW5jeT+wAQC4AQAYx+Tpls8xILq/5J3PMTAAQhBraXguZ2cwN3libTB2NGI4IvUCCgtBQUFCRDBUQnoyRRK/AgoLQUFBQkQwVEJ6MkUSC0FBQUJEMFRCejJFGg0KCXRleHQvaHRtbBIAIg4KCnRleHQvcGxhaW4SACobIhUxMDg0MjAyMzMzODQ3NTc3NjE5NzEoADgAMPj9iZ7PMTiQiYqezzFKngEKJGFwcGxpY2F0aW9uL3ZuZC5nb29nbGUtYXBwcy5kb2NzLm1kcxp2wtfa5AFwEm4KagpkbXVzdCBwcmVwYXJlIHRoZSBGaW5hbmNpYWwgU2V0dGxlbWVudCBvbiB0aGUgYmFzaXMgb2YgdGhlaXIgbmF0aW9uYWwgY3VycmVuY3kgKG5vdCB0aGUgYmFuayBhY2NvdW50IBABGAEQAVoMaDdlaXM4N3A1YmtqcgIgAHgAggEUc3VnZ2VzdC5yMWV6dXo4bnViNWSaAQYIABAAGACwAQC4AQAY+P2Jns8xIJCJip7PMTAAQhRzdWdnZXN0LnIxZXp1ejhudWI1ZCLABAoLQUFBQkM1enVnTUkSjgQKC0FBQUJDNXp1Z01JEgtBQUFCQzV6dWdNSRooCgl0ZXh0L2h0bWwSG25lZGFtZSB0byBha28genZsYXPFpSB2ZXR1PyIpCgp0ZXh0L3BsYWluEhtuZWRhbWUgdG8gYWtvIHp2bGFzxaUgdmV0dT8qGyIVMTAwMDQ0MDQ1NjU2NjI1MDU0ODE4KAA4ADDU1/CVzzE4maP8nc8xQuABCgtBQUFCRDBUQnoyQRILQUFBQkM1enVnTUkaKQoJdGV4dC9odG1sEhx1cHJhdmVuZSBha28gc2Ftb3N0YXRuYSB2ZXRhIioKCnRleHQvcGxhaW4SHHVwcmF2ZW5lIGFrbyBzYW1vc3RhdG5hIHZldGEqGyIVMTA4NDIwMjMzMzg0NzU3NzYxOTcxKAA4ADCZo/ydzzE4maP8nc8xWgx5OGJpb2NxYzMybGtyAiAAeACaAQYIABAAGACqAR4SHHVwcmF2ZW5lIGFrbyBzYW1vc3RhdG5hIHZldGGwAQC4AQBKTAoKdGV4dC9wbGFpbhI+bXVzdCBzcGVjaWZ5IC0gaWYgdGhlIHNlcnZpY2UgaXMgaW52b2ljZWQgLSB0aGUgdG90YWwgZmVlIHBhaWRaDGhoM3E3ZTI5dWp0ZHICIAB4AJoBBggAEAAYAKoBHRIbbmVkYW1lIHRvIGFrbyB6dmxhc8WlIHZldHU/sAEAuAEAGNTX8JXPMSCZo/ydzzEwAEIQa2l4Lnd2dWV6ZndtaGcxbSKsAgoLQUFBQkQzUmhoOFES9gEKC0FBQUJEM1JoaDhREgtBQUFCRDNSaGg4URoNCgl0ZXh0L2h0bWwSACIOCgp0ZXh0L3BsYWluEgAqGyIVMTA4NDIwMjMzMzg0NzU3NzYxOTcxKAA4ADC1uNPDzzE4tIbUw88xSlYKJGFwcGxpY2F0aW9uL3ZuZC5nb29nbGUtYXBwcy5kb2NzLm1kcxouwtfa5AEoGiYKIgocKG9uZSBzaGVldCBwZXIgb25lIGN1cnJlbmN5KRABGAAQAVoMcXpqOGE0aXc0NWd3cgIgAHgAggEUc3VnZ2VzdC5iaHEwdjI3NXdpZWWaAQYIABAAGACwAQC4AQAYtbjTw88xILSG1MPPMTAAQhRzdWdnZXN0LmJocTB2Mjc1d2llZSKmAgoLQUFBQkQzUmhoNzAS8AEKC0FBQUJEM1JoaDcwEgtBQUFCRDNSaGg3MBoNCgl0ZXh0L2h0bWwSACIOCgp0ZXh0L3BsYWluEgAqGyIVMTA4NDIwMjMzMzg0NzU3NzYxOTcxKAA4ADCdzKrDzzE4hv6tw88xSlAKJGFwcGxpY2F0aW9uL3ZuZC5nb29nbGUtYXBwcy5kb2NzLm1kcxoowtfa5AEiGiAKHAoWZXhjZWVkaW5nIOKCrDEwLDAwMC4wMBABGAAQAVoMcDE4ZWUzM2I2NHdocgIgAHgAggEUc3VnZ2VzdC5sd21sdzJ6NmxqdGeaAQYIABAAGACwAQC4AQAYncyqw88xIIb+rcPPMTAAQhRzdWdnZXN0Lmx3bWx3Mno2bGp0ZyKoAwoLQUFBQkM1enVnTUUS9gIKC0FBQUJDNXp1Z01FEgtBQUFCQzV6dWdNRRoaCgl0ZXh0L2h0bWwSDUluIGF1ZGl0IHdvcmsiGwoKdGV4dC9wbGFpbhINSW4gYXVkaXQgd29yayobIhUxMDAwNDQwNDU2NTY2MjUwNTQ4MTgoADgAMMbv7ZXPMTjBkvadzzFCpAEKC0FBQUJEMFRCejE4EgtBQUFCQzV6dWdNRRoVCgl0ZXh0L2h0bWwSCGRvcGxuZW5lIhYKCnRleHQvcGxhaW4SCGRvcGxuZW5lKhsiFTEwODQyMDIzMzM4NDc1Nzc2MTk3MSgAOAAwwZL2nc8xOMGS9p3PMVoMZDd3MTAxeHN1MGQwcgIgAHgAmgEGCAAQABgAqgEKEghkb3BsbmVuZbABALgBAEoaCgp0ZXh0L3BsYWluEgxlc3RhYmxpc2hpbmdaDDd0MTh1eTN5c2hnYnICIAB4AJoBBggAEAAYAKoBDxINSW4gYXVkaXQgd29ya7ABALgBABjG7+2VzzEgwZL2nc8xMABCEGtpeC45NDU0b2piNDJrMDkilgIKC0FBQUJEM1JoaDhVEuABCgtBQUFCRDNSaGg4VRILQUFBQkQzUmhoOFUaDQoJdGV4dC9odG1sEgAiDgoKdGV4dC9wbGFpbhIAKhsiFTEwODQyMDIzMzM4NDc1Nzc2MTk3MSgAOAAwoNTUw88xOKbi1MPPMUpACiRhcHBsaWNhdGlvbi92bmQuZ29vZ2xlLWFwcHMuZG9jcy5tZHMaGMLX2uQBEhIQCgwKBi9vdGhlchABGAAQAVoMazk1eTNqa2RzOGQ5cgIgAHgAggEUc3VnZ2VzdC5lODJieGE1Z3FkY2WaAQYIABAAGACwAQC4AQAYoNTUw88xIKbi1MPPMTAAQhRzdWdnZXN0LmU4MmJ4YTVncWRjZSLoAwoLQUFBQkQzUmhoNzQSsgMKC0FBQUJEM1JoaDc0EgtBQUFCRDNSaGg3NBoNCgl0ZXh0L2h0bWwSACIOCgp0ZXh0L3BsYWluEgAqGyIVMTA4NDIwMjMzMzg0NzU3NzYxOTcxKAA4ADCX+q/DzzE49p+5w88xSpECCiRhcHBsaWNhdGlvbi92bmQuZ29vZ2xlLWFwcHMuZG9jcy5tZHMa6AHC19rkAeEBCt4BCmwKZm11c3QgYmUgYXVkaXRlZCAoaWYgbm90IHN0aXB1bGF0ZWQgb3RoZXJ3aXNlIGluIHRoZSBjb250cmFjdCksIHRoYXQgY2FuIGJlIGNvdmVyZWQgZnJvbSB0aGUgcHJvamVjdOKAmRABGAESbApmYW1vdW50aW5nIHRvIOKCrDEwLDAwMSBvciBtb3JlIGFyZSByZXF1aXJlZCB0byBiZSBhIHN1YmplY3Qgb2YgdGhlIENGUywgdGhhdCBjYW4gYmUgY292ZXJlZCBmcm9tIHRoZSBwEAEYARgBWgxtNXM1bHVvc3VrY2JyAiAAeACCARRzdWdnZXN0Ljc3M2oybHF3MnlkMZoBBggAEAAYALABALgBABiX+q/DzzEg9p+5w88xMABCFHN1Z2dlc3QuNzczajJscXcyeWQxItgECgtBQUFCQzV6dWdNURKnBAoLQUFBQkM1enVnTVESC0FBQUJDNXp1Z01RGi4KCXRleHQvaHRtbBIhc2tyYXRrZSBwcmVkdHltIG5pZSBqZSB2eXN2ZWx0ZW5hIi8KCnRleHQvcGxhaW4SIXNrcmF0a2UgcHJlZHR5bSBuaWUgamUgdnlzdmVsdGVuYSobIhUxMDAwNDQwNDU2NTY2MjUwNTQ4MTgoADgAMPm09JXPMTik28afzzFCogIKC0FBQUJEMFRCejdZEgtBQUFCQzV6dWdNURo/Cgl0ZXh0L2h0bWwSMnZ5c3ZldGxlbmllIHNvbSBkb3BsbmlsYSB2eXNzaWUgdiB1dm9kbm9tIG9kc3RhdmNpIkAKCnRleHQvcGxhaW4SMnZ5c3ZldGxlbmllIHNvbSBkb3BsbmlsYSB2eXNzaWUgdiB1dm9kbm9tIG9kc3RhdmNpKhsiFTEwODQyMDIzMzM4NDc1Nzc2MTk3MSgAOAAwpNvGn88xOKTbxp/PMVoMYmMxZThlNTEyamRwcgIgAHgAmgEGCAAQABgAqgE0EjJ2eXN2ZXRsZW5pZSBzb20gZG9wbG5pbGEgdnlzc2llIHYgdXZvZG5vbSBvZHN0YXZjabABALgBAEoRCgp0ZXh0L3BsYWluEgNDRlNaDGx2MDJlbm5kMmNhYXICIAB4AJoBBggAEAAYAKoBIxIhc2tyYXRrZSBwcmVkdHltIG5pZSBqZSB2eXN2ZWx0ZW5hsAEAuAEAGPm09JXPMSCk28afzzEwAEIPa2l4LnBwYnpyMzVyNGszIpUCCgtBQUFCRDNSaGg4SRLfAQoLQUFBQkQzUmhoOEkSC0FBQUJEM1JoaDhJGg0KCXRleHQvaHRtbBIAIg4KCnRleHQvcGxhaW4SACobIhUxMDg0MjAyMzMzODQ3NTc3NjE5NzEoADgAMIT0z8PPMTjEh9DDzzFKPwokYXBwbGljYXRpb24vdm5kLmdvb2dsZS1hcHBzLmRvY3MubWRzGhfC19rkARESDwoLCgVncmFudBABGAAQAVoMOXc5ZjBibTBwYzVncgIgAHgAggEUc3VnZ2VzdC50aTJwNDduNjdvb3qaAQYIABAAGACwAQC4AQAYhPTPw88xIMSH0MPPMTAAQhRzdWdnZXN0LnRpMnA0N242N29veiLqBgoLQUFBQkM1enVnTU0SuAYKC0FBQUJDNXp1Z01NEgtBQUFCQzV6dWdNTRpECgl0ZXh0L2h0bWwSN3ByZWNvIGplIHRvIHYgc2VrY2lpIDEuMz8gbmVob2RpIHNhIHZpYWMgZG8gc2VrY2llIDEuND8iRQoKdGV4dC9wbGFpbhI3cHJlY28gamUgdG8gdiBzZWtjaWkgMS4zPyBuZWhvZGkgc2EgdmlhYyBkbyBzZWtjaWUgMS40PyobIhUxMDAwNDQwNDU2NTY2MjUwNTQ4MTgoADgAMLqf8pXPMTjIoumdzzFC/QEKC0FBQUJEMFRCejEwEgtBQUFCQzV6dWdNTRozCgl0ZXh0L2h0bWwSJmFubywgaG9kaSBzYSB0byB2aWFjIGRvIDEuNCwgcHJlc3VudXRlIjQKCnRleHQvcGxhaW4SJmFubywgaG9kaSBzYSB0byB2aWFjIGRvIDEuNCwgcHJlc3VudXRlKhsiFTEwODQyMDIzMzM4NDc1Nzc2MTk3MSgAOAAwyKLpnc8xOMii6Z3PMVoLYzJ5NTliNzl2YzByAiAAeACaAQYIABAAGACqASgSJmFubywgaG9kaSBzYSB0byB2aWFjIGRvIDEuNCwgcHJlc3VudXRlsAEAuAEASoQCCgp0ZXh0L3BsYWluEvUBVGhlIEF1ZGl0b3LigJlzIFJlcG9ydCBtdXN0IHN0YXRlIHRoYXQgdGhlcmUgaXMgbm8gY29uZmxpY3Qgb2YgaW50ZXJlc3RzIGluIGVzdGFibGlzaGluZyB0aGlzIFJlcG9ydCBiZXR3ZWVuIHRoZSBBdWRpdG9yIGFuZCB0aGUgR3JhbnRlZSwgYW5kIG11c3Qgc3BlY2lmeSAtIGlmIHRoZSBzZXJ2aWNlIGlzIGludm9pY2VkIC0gdGhlIHRvdGFsIGZlZSBwYWlkIHRvIHRoZSBBdWRpdG9yIGZvciBwcm92aWRpbmcgdGhlIFJlcG9ydC5aDDd4bThmcWV3MHBqNXICIAB4AJoBBggAEAAYAKoBORI3cHJlY28gamUgdG8gdiBzZWtjaWkgMS4zPyBuZWhvZGkgc2EgdmlhYyBkbyBzZWtjaWUgMS40P7ABALgBABi6n/KVzzEgyKLpnc8xMABCEGtpeC5hMzNqM3g5aWxoYzQipQIKC0FBQUJEM1JoaDhNEu8BCgtBQUFCRDNSaGg4TRILQUFBQkQzUmhoOE0aDQoJdGV4dC9odG1sEgAiDgoKdGV4dC9wbGFpbhIAKhsiFTEwODQyMDIzMzM4NDc1Nzc2MTk3MSgAOAAwtpzQw88xOK6C0cPPMUpPCiRhcHBsaWNhdGlvbi92bmQuZ29vZ2xlLWFwcHMuZG9jcy5tZHMaJ8LX2uQBIRofChsKFXN1cHBvcnRlZCBieSB0aGUgRnVuZBABGAAQAVoMeTR5d3gwY2ttdzl2cgIgAHgAggEUc3VnZ2VzdC5zc2lmNmwyaTdkcDmaAQYIABAAGACwAQC4AQAYtpzQw88xIK6C0cPPMTAAQhRzdWdnZXN0LnNzaWY2bDJpN2RwOTgAai0KFHN1Z2dlc3QuY3Y4bXc2Z3RkZjdrEhVUZXJlemlhIEJlemFrb3ZhIChTSylqLQoUc3VnZ2VzdC52NXFvdDF4ZjgwcmYSFVRlcmV6aWEgQmV6YWtvdmEgKFNLKWotChRzdWdnZXN0LnIxZXp1ejhudWI1ZBIVVGVyZXppYSBCZXpha292YSAoU0spai0KFHN1Z2dlc3QuYmhxMHYyNzV3aWVlEhVUZXJlemlhIEJlemFrb3ZhIChTSylqLQoUc3VnZ2VzdC5sd21sdzJ6NmxqdGcSFVRlcmV6aWEgQmV6YWtvdmEgKFNLKWotChRzdWdnZXN0LmU4MmJ4YTVncWRjZRIVVGVyZXppYSBCZXpha292YSAoU0spai0KFHN1Z2dlc3QuNzczajJscXcyeWQxEhVUZXJlemlhIEJlemFrb3ZhIChTSylqLQoUc3VnZ2VzdC50aTJwNDduNjdvb3oSFVRlcmV6aWEgQmV6YWtvdmEgKFNLKWotChRzdWdnZXN0LnNzaWY2bDJpN2RwORIVVGVyZXppYSBCZXpha292YSAoU0spciExU1NQZWlocmdLVnR5T2s3b3NmelZHVUlfU0JheUt6YkE=</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007C73A1A2E4EB1D8D3672D80A9E1" ma:contentTypeVersion="21" ma:contentTypeDescription="Create a new document." ma:contentTypeScope="" ma:versionID="44c0517eb4ebd9d8d6452e6fcf3851bc">
  <xsd:schema xmlns:xsd="http://www.w3.org/2001/XMLSchema" xmlns:xs="http://www.w3.org/2001/XMLSchema" xmlns:p="http://schemas.microsoft.com/office/2006/metadata/properties" xmlns:ns2="fe65f091-2953-4868-a664-cc7bbd6afaf3" xmlns:ns3="c7a28d2a-d553-41e1-b0a5-486934d8c752" targetNamespace="http://schemas.microsoft.com/office/2006/metadata/properties" ma:root="true" ma:fieldsID="bd9f1483227f1c9b495cde5ed74701ac" ns2:_="" ns3:_="">
    <xsd:import namespace="fe65f091-2953-4868-a664-cc7bbd6afaf3"/>
    <xsd:import namespace="c7a28d2a-d553-41e1-b0a5-486934d8c7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Surname" minOccurs="0"/>
                <xsd:element ref="ns2:City" minOccurs="0"/>
                <xsd:element ref="ns2:Edi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f091-2953-4868-a664-cc7bbd6af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f2f1f2-9f26-4a6a-b376-67d24c8441c2" ma:termSetId="09814cd3-568e-fe90-9814-8d621ff8fb84" ma:anchorId="fba54fb3-c3e1-fe81-a776-ca4b69148c4d" ma:open="true" ma:isKeyword="false">
      <xsd:complexType>
        <xsd:sequence>
          <xsd:element ref="pc:Terms" minOccurs="0" maxOccurs="1"/>
        </xsd:sequence>
      </xsd:complexType>
    </xsd:element>
    <xsd:element name="Surname" ma:index="24" nillable="true" ma:displayName="Surname" ma:format="Dropdown" ma:internalName="Surname">
      <xsd:simpleType>
        <xsd:restriction base="dms:Choice">
          <xsd:enumeration value="CZ"/>
          <xsd:enumeration value="HU"/>
          <xsd:enumeration value="PL"/>
          <xsd:enumeration value="SK"/>
        </xsd:restriction>
      </xsd:simpleType>
    </xsd:element>
    <xsd:element name="City" ma:index="25" nillable="true" ma:displayName="City" ma:description="place of residency" ma:format="Dropdown" ma:internalName="City">
      <xsd:simpleType>
        <xsd:restriction base="dms:Choice">
          <xsd:enumeration value="Krakow"/>
          <xsd:enumeration value="Budapest"/>
          <xsd:enumeration value="Bratislava"/>
          <xsd:enumeration value="Prague"/>
        </xsd:restriction>
      </xsd:simpleType>
    </xsd:element>
    <xsd:element name="Edition" ma:index="26" nillable="true" ma:displayName="Edition" ma:format="Dropdown" ma:internalName="Edition">
      <xsd:simpleType>
        <xsd:restriction base="dms:Choice">
          <xsd:enumeration value="Spring"/>
          <xsd:enumeration value="Autumn"/>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28d2a-d553-41e1-b0a5-486934d8c7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875dd1-a0d7-4316-ab17-60c1548b2ea1}" ma:internalName="TaxCatchAll" ma:showField="CatchAllData" ma:web="c7a28d2a-d553-41e1-b0a5-486934d8c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urname xmlns="fe65f091-2953-4868-a664-cc7bbd6afaf3" xsi:nil="true"/>
    <lcf76f155ced4ddcb4097134ff3c332f xmlns="fe65f091-2953-4868-a664-cc7bbd6afaf3">
      <Terms xmlns="http://schemas.microsoft.com/office/infopath/2007/PartnerControls"/>
    </lcf76f155ced4ddcb4097134ff3c332f>
    <City xmlns="fe65f091-2953-4868-a664-cc7bbd6afaf3" xsi:nil="true"/>
    <Edition xmlns="fe65f091-2953-4868-a664-cc7bbd6afaf3" xsi:nil="true"/>
    <TaxCatchAll xmlns="c7a28d2a-d553-41e1-b0a5-486934d8c75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ADF324-A213-44C0-B9D9-757E58DA4614}">
  <ds:schemaRefs>
    <ds:schemaRef ds:uri="http://schemas.microsoft.com/sharepoint/v3/contenttype/forms"/>
  </ds:schemaRefs>
</ds:datastoreItem>
</file>

<file path=customXml/itemProps3.xml><?xml version="1.0" encoding="utf-8"?>
<ds:datastoreItem xmlns:ds="http://schemas.openxmlformats.org/officeDocument/2006/customXml" ds:itemID="{1E6564A8-F431-4948-A411-89A08B50A9DE}"/>
</file>

<file path=customXml/itemProps4.xml><?xml version="1.0" encoding="utf-8"?>
<ds:datastoreItem xmlns:ds="http://schemas.openxmlformats.org/officeDocument/2006/customXml" ds:itemID="{3B6E01A3-4F45-4AE5-81DD-2EE98BD8E015}">
  <ds:schemaRefs>
    <ds:schemaRef ds:uri="http://schemas.openxmlformats.org/officeDocument/2006/bibliography"/>
  </ds:schemaRefs>
</ds:datastoreItem>
</file>

<file path=customXml/itemProps5.xml><?xml version="1.0" encoding="utf-8"?>
<ds:datastoreItem xmlns:ds="http://schemas.openxmlformats.org/officeDocument/2006/customXml" ds:itemID="{70B1B2DD-7ADE-45B9-B3B7-3794775CB931}">
  <ds:schemaRefs>
    <ds:schemaRef ds:uri="http://schemas.microsoft.com/office/2006/metadata/properties"/>
    <ds:schemaRef ds:uri="http://schemas.microsoft.com/office/infopath/2007/PartnerControls"/>
    <ds:schemaRef ds:uri="fe65f091-2953-4868-a664-cc7bbd6afaf3"/>
    <ds:schemaRef ds:uri="c7a28d2a-d553-41e1-b0a5-486934d8c75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9464</Characters>
  <Application>Microsoft Office Word</Application>
  <DocSecurity>0</DocSecurity>
  <Lines>78</Lines>
  <Paragraphs>22</Paragraphs>
  <ScaleCrop>false</ScaleCrop>
  <Company>PricewaterhouseCoopers</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Janik</dc:creator>
  <cp:keywords/>
  <cp:lastModifiedBy>Karolina Janik</cp:lastModifiedBy>
  <cp:revision>6</cp:revision>
  <dcterms:created xsi:type="dcterms:W3CDTF">2024-05-17T13:14:00Z</dcterms:created>
  <dcterms:modified xsi:type="dcterms:W3CDTF">2024-08-14T10:11:00Z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0x0101001CF007C73A1A2E4EB1D8D3672D80A9E1</vt:lpwstr>
  </property>
  <property fmtid="{D5CDD505-2E9C-101B-9397-08002B2CF9AE}" pid="3" name="MediaServiceImageTags">
    <vt:lpwstr/>
  </property>
</Properties>
</file>